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789E" w:rsidRPr="00DD789E" w:rsidRDefault="00DD789E" w:rsidP="00DD789E">
      <w:pPr>
        <w:spacing w:before="100" w:beforeAutospacing="1" w:after="100" w:afterAutospacing="1" w:line="240" w:lineRule="auto"/>
        <w:jc w:val="center"/>
        <w:outlineLvl w:val="1"/>
        <w:rPr>
          <w:rFonts w:ascii="Times New Roman" w:eastAsia="Times New Roman" w:hAnsi="Times New Roman" w:cs="Times New Roman"/>
          <w:b/>
          <w:bCs/>
          <w:sz w:val="36"/>
          <w:szCs w:val="36"/>
        </w:rPr>
      </w:pPr>
      <w:r w:rsidRPr="00DD789E">
        <w:rPr>
          <w:rFonts w:ascii="Times New Roman" w:eastAsia="Times New Roman" w:hAnsi="Times New Roman" w:cs="Times New Roman"/>
          <w:b/>
          <w:bCs/>
          <w:sz w:val="36"/>
          <w:szCs w:val="36"/>
        </w:rPr>
        <w:t>CHARTER ON THE ORGANIZATION AND OPERATION OF DAK GLUN HYDROELECTRIC JOINT STOCK COMPANY</w:t>
      </w:r>
    </w:p>
    <w:p w:rsidR="00DD789E" w:rsidRDefault="00DD789E" w:rsidP="00DD789E">
      <w:pPr>
        <w:spacing w:before="100" w:beforeAutospacing="1" w:after="100" w:afterAutospacing="1" w:line="240" w:lineRule="auto"/>
        <w:rPr>
          <w:rFonts w:ascii="Times New Roman" w:eastAsia="Times New Roman" w:hAnsi="Times New Roman" w:cs="Times New Roman"/>
          <w:b/>
          <w:bCs/>
          <w:sz w:val="24"/>
          <w:szCs w:val="24"/>
        </w:rPr>
      </w:pPr>
      <w:r w:rsidRPr="00DD789E">
        <w:rPr>
          <w:rFonts w:ascii="Times New Roman" w:eastAsia="Times New Roman" w:hAnsi="Times New Roman" w:cs="Times New Roman"/>
          <w:b/>
          <w:bCs/>
          <w:sz w:val="24"/>
          <w:szCs w:val="24"/>
        </w:rPr>
        <w:t xml:space="preserve">(3rd Amendment; </w:t>
      </w:r>
    </w:p>
    <w:p w:rsidR="00DD789E" w:rsidRDefault="00DD789E" w:rsidP="00DD789E">
      <w:pPr>
        <w:spacing w:before="100" w:beforeAutospacing="1" w:after="100" w:afterAutospacing="1" w:line="240" w:lineRule="auto"/>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According to the Business Registration Certificate, 3rd Amendment, dated April 9, 2019)</w:t>
      </w:r>
      <w:r w:rsidRPr="00DD789E">
        <w:rPr>
          <w:rFonts w:ascii="Times New Roman" w:eastAsia="Times New Roman" w:hAnsi="Times New Roman" w:cs="Times New Roman"/>
          <w:sz w:val="24"/>
          <w:szCs w:val="24"/>
        </w:rPr>
        <w:t xml:space="preserve"> </w:t>
      </w:r>
    </w:p>
    <w:p w:rsidR="00DD789E" w:rsidRPr="00DD789E" w:rsidRDefault="00DD789E" w:rsidP="00DD789E">
      <w:pPr>
        <w:spacing w:before="100" w:beforeAutospacing="1" w:after="100" w:afterAutospacing="1" w:line="240" w:lineRule="auto"/>
        <w:outlineLvl w:val="2"/>
        <w:rPr>
          <w:rFonts w:ascii="Times New Roman" w:eastAsia="Times New Roman" w:hAnsi="Times New Roman" w:cs="Times New Roman"/>
          <w:b/>
          <w:bCs/>
          <w:sz w:val="27"/>
          <w:szCs w:val="27"/>
        </w:rPr>
      </w:pPr>
      <w:r w:rsidRPr="00DD789E">
        <w:rPr>
          <w:rFonts w:ascii="Times New Roman" w:eastAsia="Times New Roman" w:hAnsi="Times New Roman" w:cs="Times New Roman"/>
          <w:b/>
          <w:bCs/>
          <w:sz w:val="27"/>
          <w:szCs w:val="27"/>
        </w:rPr>
        <w:t>LIST OF FOUNDING SHAREHOLDERS</w:t>
      </w:r>
    </w:p>
    <w:p w:rsidR="00DD789E" w:rsidRPr="00DD789E" w:rsidRDefault="00DD789E" w:rsidP="00DD789E">
      <w:p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 xml:space="preserve">We, the following shareholders: </w:t>
      </w:r>
    </w:p>
    <w:p w:rsidR="00DD789E" w:rsidRPr="00DD789E" w:rsidRDefault="00DD789E" w:rsidP="005415C9">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 xml:space="preserve">Mr. Hong Vinh Cuong </w:t>
      </w:r>
    </w:p>
    <w:p w:rsidR="00DD789E" w:rsidRPr="00DD789E" w:rsidRDefault="00DD789E" w:rsidP="005415C9">
      <w:pPr>
        <w:numPr>
          <w:ilvl w:val="1"/>
          <w:numId w:val="1"/>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Date of birth</w:t>
      </w:r>
      <w:r w:rsidRPr="00DD789E">
        <w:rPr>
          <w:rFonts w:ascii="Times New Roman" w:eastAsia="Times New Roman" w:hAnsi="Times New Roman" w:cs="Times New Roman"/>
          <w:sz w:val="24"/>
          <w:szCs w:val="24"/>
        </w:rPr>
        <w:t xml:space="preserve">: November 3, 1980; </w:t>
      </w:r>
      <w:r w:rsidRPr="00DD789E">
        <w:rPr>
          <w:rFonts w:ascii="Times New Roman" w:eastAsia="Times New Roman" w:hAnsi="Times New Roman" w:cs="Times New Roman"/>
          <w:b/>
          <w:bCs/>
          <w:sz w:val="24"/>
          <w:szCs w:val="24"/>
        </w:rPr>
        <w:t>Ethnicity</w:t>
      </w:r>
      <w:r w:rsidRPr="00DD789E">
        <w:rPr>
          <w:rFonts w:ascii="Times New Roman" w:eastAsia="Times New Roman" w:hAnsi="Times New Roman" w:cs="Times New Roman"/>
          <w:sz w:val="24"/>
          <w:szCs w:val="24"/>
        </w:rPr>
        <w:t xml:space="preserve">: Kinh; </w:t>
      </w:r>
      <w:r w:rsidRPr="00DD789E">
        <w:rPr>
          <w:rFonts w:ascii="Times New Roman" w:eastAsia="Times New Roman" w:hAnsi="Times New Roman" w:cs="Times New Roman"/>
          <w:b/>
          <w:bCs/>
          <w:sz w:val="24"/>
          <w:szCs w:val="24"/>
        </w:rPr>
        <w:t>Nationality</w:t>
      </w:r>
      <w:r w:rsidRPr="00DD789E">
        <w:rPr>
          <w:rFonts w:ascii="Times New Roman" w:eastAsia="Times New Roman" w:hAnsi="Times New Roman" w:cs="Times New Roman"/>
          <w:sz w:val="24"/>
          <w:szCs w:val="24"/>
        </w:rPr>
        <w:t xml:space="preserve">: Vietnamese </w:t>
      </w:r>
    </w:p>
    <w:p w:rsidR="00DD789E" w:rsidRPr="00DD789E" w:rsidRDefault="00DD789E" w:rsidP="005415C9">
      <w:pPr>
        <w:numPr>
          <w:ilvl w:val="1"/>
          <w:numId w:val="1"/>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ID Card No.</w:t>
      </w:r>
      <w:r w:rsidRPr="00DD789E">
        <w:rPr>
          <w:rFonts w:ascii="Times New Roman" w:eastAsia="Times New Roman" w:hAnsi="Times New Roman" w:cs="Times New Roman"/>
          <w:sz w:val="24"/>
          <w:szCs w:val="24"/>
        </w:rPr>
        <w:t xml:space="preserve">: 023305089; </w:t>
      </w:r>
      <w:r w:rsidRPr="00DD789E">
        <w:rPr>
          <w:rFonts w:ascii="Times New Roman" w:eastAsia="Times New Roman" w:hAnsi="Times New Roman" w:cs="Times New Roman"/>
          <w:b/>
          <w:bCs/>
          <w:sz w:val="24"/>
          <w:szCs w:val="24"/>
        </w:rPr>
        <w:t>Issued on</w:t>
      </w:r>
      <w:r w:rsidRPr="00DD789E">
        <w:rPr>
          <w:rFonts w:ascii="Times New Roman" w:eastAsia="Times New Roman" w:hAnsi="Times New Roman" w:cs="Times New Roman"/>
          <w:sz w:val="24"/>
          <w:szCs w:val="24"/>
        </w:rPr>
        <w:t xml:space="preserve">: April 7, 2011; </w:t>
      </w:r>
      <w:r w:rsidRPr="00DD789E">
        <w:rPr>
          <w:rFonts w:ascii="Times New Roman" w:eastAsia="Times New Roman" w:hAnsi="Times New Roman" w:cs="Times New Roman"/>
          <w:b/>
          <w:bCs/>
          <w:sz w:val="24"/>
          <w:szCs w:val="24"/>
        </w:rPr>
        <w:t>Issued by</w:t>
      </w:r>
      <w:r w:rsidRPr="00DD789E">
        <w:rPr>
          <w:rFonts w:ascii="Times New Roman" w:eastAsia="Times New Roman" w:hAnsi="Times New Roman" w:cs="Times New Roman"/>
          <w:sz w:val="24"/>
          <w:szCs w:val="24"/>
        </w:rPr>
        <w:t xml:space="preserve">: Ho Chi Minh City Public Security </w:t>
      </w:r>
    </w:p>
    <w:p w:rsidR="00DD789E" w:rsidRPr="00DD789E" w:rsidRDefault="00DD789E" w:rsidP="005415C9">
      <w:pPr>
        <w:numPr>
          <w:ilvl w:val="1"/>
          <w:numId w:val="1"/>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Address</w:t>
      </w:r>
      <w:r w:rsidRPr="00DD789E">
        <w:rPr>
          <w:rFonts w:ascii="Times New Roman" w:eastAsia="Times New Roman" w:hAnsi="Times New Roman" w:cs="Times New Roman"/>
          <w:sz w:val="24"/>
          <w:szCs w:val="24"/>
        </w:rPr>
        <w:t xml:space="preserve">: No. 135 Ngo Nhan Tinh, Ward 2, District 6, Ho Chi Minh City </w:t>
      </w:r>
    </w:p>
    <w:p w:rsidR="00DD789E" w:rsidRPr="00DD789E" w:rsidRDefault="00DD789E" w:rsidP="005415C9">
      <w:pPr>
        <w:numPr>
          <w:ilvl w:val="1"/>
          <w:numId w:val="1"/>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Phone</w:t>
      </w:r>
      <w:r w:rsidRPr="00DD789E">
        <w:rPr>
          <w:rFonts w:ascii="Times New Roman" w:eastAsia="Times New Roman" w:hAnsi="Times New Roman" w:cs="Times New Roman"/>
          <w:sz w:val="24"/>
          <w:szCs w:val="24"/>
        </w:rPr>
        <w:t xml:space="preserve">: 0908.999.393 </w:t>
      </w:r>
    </w:p>
    <w:p w:rsidR="00DD789E" w:rsidRPr="00DD789E" w:rsidRDefault="00DD789E" w:rsidP="005415C9">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 xml:space="preserve">Ms. Le Tuyet Mai </w:t>
      </w:r>
    </w:p>
    <w:p w:rsidR="00DD789E" w:rsidRPr="00DD789E" w:rsidRDefault="00DD789E" w:rsidP="005415C9">
      <w:pPr>
        <w:numPr>
          <w:ilvl w:val="1"/>
          <w:numId w:val="1"/>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Date of birth</w:t>
      </w:r>
      <w:r w:rsidRPr="00DD789E">
        <w:rPr>
          <w:rFonts w:ascii="Times New Roman" w:eastAsia="Times New Roman" w:hAnsi="Times New Roman" w:cs="Times New Roman"/>
          <w:sz w:val="24"/>
          <w:szCs w:val="24"/>
        </w:rPr>
        <w:t xml:space="preserve">: March 16, 1980; </w:t>
      </w:r>
      <w:r w:rsidRPr="00DD789E">
        <w:rPr>
          <w:rFonts w:ascii="Times New Roman" w:eastAsia="Times New Roman" w:hAnsi="Times New Roman" w:cs="Times New Roman"/>
          <w:b/>
          <w:bCs/>
          <w:sz w:val="24"/>
          <w:szCs w:val="24"/>
        </w:rPr>
        <w:t>Ethnicity</w:t>
      </w:r>
      <w:r w:rsidRPr="00DD789E">
        <w:rPr>
          <w:rFonts w:ascii="Times New Roman" w:eastAsia="Times New Roman" w:hAnsi="Times New Roman" w:cs="Times New Roman"/>
          <w:sz w:val="24"/>
          <w:szCs w:val="24"/>
        </w:rPr>
        <w:t xml:space="preserve">: Kinh; </w:t>
      </w:r>
      <w:r w:rsidRPr="00DD789E">
        <w:rPr>
          <w:rFonts w:ascii="Times New Roman" w:eastAsia="Times New Roman" w:hAnsi="Times New Roman" w:cs="Times New Roman"/>
          <w:b/>
          <w:bCs/>
          <w:sz w:val="24"/>
          <w:szCs w:val="24"/>
        </w:rPr>
        <w:t>Nationality</w:t>
      </w:r>
      <w:r w:rsidRPr="00DD789E">
        <w:rPr>
          <w:rFonts w:ascii="Times New Roman" w:eastAsia="Times New Roman" w:hAnsi="Times New Roman" w:cs="Times New Roman"/>
          <w:sz w:val="24"/>
          <w:szCs w:val="24"/>
        </w:rPr>
        <w:t xml:space="preserve">: Vietnamese </w:t>
      </w:r>
    </w:p>
    <w:p w:rsidR="00DD789E" w:rsidRPr="00DD789E" w:rsidRDefault="00DD789E" w:rsidP="005415C9">
      <w:pPr>
        <w:numPr>
          <w:ilvl w:val="1"/>
          <w:numId w:val="1"/>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ID Card No.</w:t>
      </w:r>
      <w:r w:rsidRPr="00DD789E">
        <w:rPr>
          <w:rFonts w:ascii="Times New Roman" w:eastAsia="Times New Roman" w:hAnsi="Times New Roman" w:cs="Times New Roman"/>
          <w:sz w:val="24"/>
          <w:szCs w:val="24"/>
        </w:rPr>
        <w:t xml:space="preserve">: 023549351; </w:t>
      </w:r>
      <w:r w:rsidRPr="00DD789E">
        <w:rPr>
          <w:rFonts w:ascii="Times New Roman" w:eastAsia="Times New Roman" w:hAnsi="Times New Roman" w:cs="Times New Roman"/>
          <w:b/>
          <w:bCs/>
          <w:sz w:val="24"/>
          <w:szCs w:val="24"/>
        </w:rPr>
        <w:t>Issued on</w:t>
      </w:r>
      <w:r w:rsidRPr="00DD789E">
        <w:rPr>
          <w:rFonts w:ascii="Times New Roman" w:eastAsia="Times New Roman" w:hAnsi="Times New Roman" w:cs="Times New Roman"/>
          <w:sz w:val="24"/>
          <w:szCs w:val="24"/>
        </w:rPr>
        <w:t xml:space="preserve">: March 24, 2012; </w:t>
      </w:r>
      <w:r w:rsidRPr="00DD789E">
        <w:rPr>
          <w:rFonts w:ascii="Times New Roman" w:eastAsia="Times New Roman" w:hAnsi="Times New Roman" w:cs="Times New Roman"/>
          <w:b/>
          <w:bCs/>
          <w:sz w:val="24"/>
          <w:szCs w:val="24"/>
        </w:rPr>
        <w:t>Issued by</w:t>
      </w:r>
      <w:r w:rsidRPr="00DD789E">
        <w:rPr>
          <w:rFonts w:ascii="Times New Roman" w:eastAsia="Times New Roman" w:hAnsi="Times New Roman" w:cs="Times New Roman"/>
          <w:sz w:val="24"/>
          <w:szCs w:val="24"/>
        </w:rPr>
        <w:t xml:space="preserve">: Ho Chi Minh City Public Security </w:t>
      </w:r>
    </w:p>
    <w:p w:rsidR="00DD789E" w:rsidRPr="00DD789E" w:rsidRDefault="00DD789E" w:rsidP="005415C9">
      <w:pPr>
        <w:numPr>
          <w:ilvl w:val="1"/>
          <w:numId w:val="1"/>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Address</w:t>
      </w:r>
      <w:r w:rsidRPr="00DD789E">
        <w:rPr>
          <w:rFonts w:ascii="Times New Roman" w:eastAsia="Times New Roman" w:hAnsi="Times New Roman" w:cs="Times New Roman"/>
          <w:sz w:val="24"/>
          <w:szCs w:val="24"/>
        </w:rPr>
        <w:t xml:space="preserve">: No. 76 Ha Ton Quyen, Ward 15, District 5, Ho Chi Minh City </w:t>
      </w:r>
    </w:p>
    <w:p w:rsidR="00DD789E" w:rsidRPr="00DD789E" w:rsidRDefault="00DD789E" w:rsidP="005415C9">
      <w:pPr>
        <w:numPr>
          <w:ilvl w:val="1"/>
          <w:numId w:val="1"/>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Phone</w:t>
      </w:r>
      <w:r w:rsidRPr="00DD789E">
        <w:rPr>
          <w:rFonts w:ascii="Times New Roman" w:eastAsia="Times New Roman" w:hAnsi="Times New Roman" w:cs="Times New Roman"/>
          <w:sz w:val="24"/>
          <w:szCs w:val="24"/>
        </w:rPr>
        <w:t xml:space="preserve">: 0913.199.903 </w:t>
      </w:r>
    </w:p>
    <w:p w:rsidR="00DD789E" w:rsidRPr="00DD789E" w:rsidRDefault="00DD789E" w:rsidP="005415C9">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 xml:space="preserve">Mr. Pham Cao Tri </w:t>
      </w:r>
    </w:p>
    <w:p w:rsidR="00DD789E" w:rsidRPr="00DD789E" w:rsidRDefault="00DD789E" w:rsidP="005415C9">
      <w:pPr>
        <w:numPr>
          <w:ilvl w:val="1"/>
          <w:numId w:val="1"/>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Date of birth</w:t>
      </w:r>
      <w:r w:rsidRPr="00DD789E">
        <w:rPr>
          <w:rFonts w:ascii="Times New Roman" w:eastAsia="Times New Roman" w:hAnsi="Times New Roman" w:cs="Times New Roman"/>
          <w:sz w:val="24"/>
          <w:szCs w:val="24"/>
        </w:rPr>
        <w:t xml:space="preserve">: June 12, 1971; </w:t>
      </w:r>
      <w:r w:rsidRPr="00DD789E">
        <w:rPr>
          <w:rFonts w:ascii="Times New Roman" w:eastAsia="Times New Roman" w:hAnsi="Times New Roman" w:cs="Times New Roman"/>
          <w:b/>
          <w:bCs/>
          <w:sz w:val="24"/>
          <w:szCs w:val="24"/>
        </w:rPr>
        <w:t>Ethnicity</w:t>
      </w:r>
      <w:r w:rsidRPr="00DD789E">
        <w:rPr>
          <w:rFonts w:ascii="Times New Roman" w:eastAsia="Times New Roman" w:hAnsi="Times New Roman" w:cs="Times New Roman"/>
          <w:sz w:val="24"/>
          <w:szCs w:val="24"/>
        </w:rPr>
        <w:t xml:space="preserve">: Kinh; </w:t>
      </w:r>
      <w:r w:rsidRPr="00DD789E">
        <w:rPr>
          <w:rFonts w:ascii="Times New Roman" w:eastAsia="Times New Roman" w:hAnsi="Times New Roman" w:cs="Times New Roman"/>
          <w:b/>
          <w:bCs/>
          <w:sz w:val="24"/>
          <w:szCs w:val="24"/>
        </w:rPr>
        <w:t>Nationality</w:t>
      </w:r>
      <w:r w:rsidRPr="00DD789E">
        <w:rPr>
          <w:rFonts w:ascii="Times New Roman" w:eastAsia="Times New Roman" w:hAnsi="Times New Roman" w:cs="Times New Roman"/>
          <w:sz w:val="24"/>
          <w:szCs w:val="24"/>
        </w:rPr>
        <w:t xml:space="preserve">: Vietnamese </w:t>
      </w:r>
    </w:p>
    <w:p w:rsidR="00DD789E" w:rsidRPr="00DD789E" w:rsidRDefault="00DD789E" w:rsidP="005415C9">
      <w:pPr>
        <w:numPr>
          <w:ilvl w:val="1"/>
          <w:numId w:val="1"/>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ID Card No.</w:t>
      </w:r>
      <w:r w:rsidRPr="00DD789E">
        <w:rPr>
          <w:rFonts w:ascii="Times New Roman" w:eastAsia="Times New Roman" w:hAnsi="Times New Roman" w:cs="Times New Roman"/>
          <w:sz w:val="24"/>
          <w:szCs w:val="24"/>
        </w:rPr>
        <w:t xml:space="preserve">: 233197471; </w:t>
      </w:r>
      <w:r w:rsidRPr="00DD789E">
        <w:rPr>
          <w:rFonts w:ascii="Times New Roman" w:eastAsia="Times New Roman" w:hAnsi="Times New Roman" w:cs="Times New Roman"/>
          <w:b/>
          <w:bCs/>
          <w:sz w:val="24"/>
          <w:szCs w:val="24"/>
        </w:rPr>
        <w:t>Issued on</w:t>
      </w:r>
      <w:r w:rsidRPr="00DD789E">
        <w:rPr>
          <w:rFonts w:ascii="Times New Roman" w:eastAsia="Times New Roman" w:hAnsi="Times New Roman" w:cs="Times New Roman"/>
          <w:sz w:val="24"/>
          <w:szCs w:val="24"/>
        </w:rPr>
        <w:t xml:space="preserve">: September 29, 2010; </w:t>
      </w:r>
      <w:r w:rsidRPr="00DD789E">
        <w:rPr>
          <w:rFonts w:ascii="Times New Roman" w:eastAsia="Times New Roman" w:hAnsi="Times New Roman" w:cs="Times New Roman"/>
          <w:b/>
          <w:bCs/>
          <w:sz w:val="24"/>
          <w:szCs w:val="24"/>
        </w:rPr>
        <w:t>Issued by</w:t>
      </w:r>
      <w:r w:rsidRPr="00DD789E">
        <w:rPr>
          <w:rFonts w:ascii="Times New Roman" w:eastAsia="Times New Roman" w:hAnsi="Times New Roman" w:cs="Times New Roman"/>
          <w:sz w:val="24"/>
          <w:szCs w:val="24"/>
        </w:rPr>
        <w:t xml:space="preserve">: Kon Tum Public Security </w:t>
      </w:r>
    </w:p>
    <w:p w:rsidR="00DD789E" w:rsidRPr="00DD789E" w:rsidRDefault="00DD789E" w:rsidP="005415C9">
      <w:pPr>
        <w:numPr>
          <w:ilvl w:val="1"/>
          <w:numId w:val="1"/>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Address</w:t>
      </w:r>
      <w:r w:rsidRPr="00DD789E">
        <w:rPr>
          <w:rFonts w:ascii="Times New Roman" w:eastAsia="Times New Roman" w:hAnsi="Times New Roman" w:cs="Times New Roman"/>
          <w:sz w:val="24"/>
          <w:szCs w:val="24"/>
        </w:rPr>
        <w:t xml:space="preserve">: No. 323 Ba Trieu, Quyet Thang Ward, Kon Tum City, Kon Tum Province </w:t>
      </w:r>
    </w:p>
    <w:p w:rsidR="00DD789E" w:rsidRPr="00DD789E" w:rsidRDefault="00DD789E" w:rsidP="005415C9">
      <w:pPr>
        <w:numPr>
          <w:ilvl w:val="1"/>
          <w:numId w:val="1"/>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Phone</w:t>
      </w:r>
      <w:r w:rsidRPr="00DD789E">
        <w:rPr>
          <w:rFonts w:ascii="Times New Roman" w:eastAsia="Times New Roman" w:hAnsi="Times New Roman" w:cs="Times New Roman"/>
          <w:sz w:val="24"/>
          <w:szCs w:val="24"/>
        </w:rPr>
        <w:t xml:space="preserve">: 0911.46.58.79 </w:t>
      </w:r>
    </w:p>
    <w:p w:rsidR="00DD789E" w:rsidRPr="00DD789E" w:rsidRDefault="00DD789E" w:rsidP="00DD789E">
      <w:p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All parties hereby agree and sign to approve the Charter of Dak Glun Hydroelectric Joint Stock Company, operating under Enterprise Law No. 68/2014/QH13 passed by the 13th National Assembly of the Socialist Republic of Vietnam, effective July 1, 2015.</w:t>
      </w:r>
    </w:p>
    <w:p w:rsidR="00DD789E" w:rsidRPr="00DD789E" w:rsidRDefault="00DD789E" w:rsidP="00DD789E">
      <w:p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 xml:space="preserve">CHAPTER I: GENERAL PROVISIONS </w:t>
      </w:r>
    </w:p>
    <w:p w:rsidR="00DD789E" w:rsidRPr="00DD789E" w:rsidRDefault="00DD789E" w:rsidP="00DD789E">
      <w:p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Article 1: Company Name – Head Office – Legal Representative</w:t>
      </w:r>
      <w:r w:rsidRPr="00DD789E">
        <w:rPr>
          <w:rFonts w:ascii="Times New Roman" w:eastAsia="Times New Roman" w:hAnsi="Times New Roman" w:cs="Times New Roman"/>
          <w:sz w:val="24"/>
          <w:szCs w:val="24"/>
        </w:rPr>
        <w:t xml:space="preserve"> </w:t>
      </w:r>
    </w:p>
    <w:p w:rsidR="00DD789E" w:rsidRPr="00DD789E" w:rsidRDefault="00DD789E" w:rsidP="005415C9">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Company Name</w:t>
      </w:r>
      <w:r w:rsidRPr="00DD789E">
        <w:rPr>
          <w:rFonts w:ascii="Times New Roman" w:eastAsia="Times New Roman" w:hAnsi="Times New Roman" w:cs="Times New Roman"/>
          <w:sz w:val="24"/>
          <w:szCs w:val="24"/>
        </w:rPr>
        <w:t xml:space="preserve">: </w:t>
      </w:r>
    </w:p>
    <w:p w:rsidR="00DD789E" w:rsidRPr="00DD789E" w:rsidRDefault="00DD789E" w:rsidP="005415C9">
      <w:pPr>
        <w:numPr>
          <w:ilvl w:val="1"/>
          <w:numId w:val="2"/>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Vietnamese name</w:t>
      </w:r>
      <w:r w:rsidRPr="00DD789E">
        <w:rPr>
          <w:rFonts w:ascii="Times New Roman" w:eastAsia="Times New Roman" w:hAnsi="Times New Roman" w:cs="Times New Roman"/>
          <w:sz w:val="24"/>
          <w:szCs w:val="24"/>
        </w:rPr>
        <w:t xml:space="preserve">: CÔNG TY CỔ PHẦN THỦY ĐIỆN ĐĂK GLUN </w:t>
      </w:r>
    </w:p>
    <w:p w:rsidR="00DD789E" w:rsidRPr="00DD789E" w:rsidRDefault="00DD789E" w:rsidP="005415C9">
      <w:pPr>
        <w:numPr>
          <w:ilvl w:val="1"/>
          <w:numId w:val="2"/>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English name</w:t>
      </w:r>
      <w:r w:rsidRPr="00DD789E">
        <w:rPr>
          <w:rFonts w:ascii="Times New Roman" w:eastAsia="Times New Roman" w:hAnsi="Times New Roman" w:cs="Times New Roman"/>
          <w:sz w:val="24"/>
          <w:szCs w:val="24"/>
        </w:rPr>
        <w:t xml:space="preserve">: DAKGLUN HYDROELECTRIC JOINT STOCK COMPANY </w:t>
      </w:r>
    </w:p>
    <w:p w:rsidR="00DD789E" w:rsidRPr="00DD789E" w:rsidRDefault="00DD789E" w:rsidP="005415C9">
      <w:pPr>
        <w:numPr>
          <w:ilvl w:val="1"/>
          <w:numId w:val="2"/>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Abbreviation</w:t>
      </w:r>
      <w:r w:rsidRPr="00DD789E">
        <w:rPr>
          <w:rFonts w:ascii="Times New Roman" w:eastAsia="Times New Roman" w:hAnsi="Times New Roman" w:cs="Times New Roman"/>
          <w:sz w:val="24"/>
          <w:szCs w:val="24"/>
        </w:rPr>
        <w:t xml:space="preserve">: DAKGLUN HSC </w:t>
      </w:r>
    </w:p>
    <w:p w:rsidR="00DD789E" w:rsidRPr="00DD789E" w:rsidRDefault="00DD789E" w:rsidP="005415C9">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Head Office</w:t>
      </w:r>
      <w:r w:rsidRPr="00DD789E">
        <w:rPr>
          <w:rFonts w:ascii="Times New Roman" w:eastAsia="Times New Roman" w:hAnsi="Times New Roman" w:cs="Times New Roman"/>
          <w:sz w:val="24"/>
          <w:szCs w:val="24"/>
        </w:rPr>
        <w:t>: Hung Vuong Street – Group 9 – Nghia Thanh Ward – Gia Nghia Town – Dak Nong Province.</w:t>
      </w:r>
    </w:p>
    <w:p w:rsidR="00DD789E" w:rsidRPr="00DD789E" w:rsidRDefault="00DD789E" w:rsidP="005415C9">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lastRenderedPageBreak/>
        <w:t>Project Management Office</w:t>
      </w:r>
      <w:r w:rsidRPr="00DD789E">
        <w:rPr>
          <w:rFonts w:ascii="Times New Roman" w:eastAsia="Times New Roman" w:hAnsi="Times New Roman" w:cs="Times New Roman"/>
          <w:sz w:val="24"/>
          <w:szCs w:val="24"/>
        </w:rPr>
        <w:t>: Junction 72; Village 5, Quang Tam Commune, Tuy Duc District, Dak Nong Province.</w:t>
      </w:r>
    </w:p>
    <w:p w:rsidR="00DD789E" w:rsidRPr="00DD789E" w:rsidRDefault="00DD789E" w:rsidP="005415C9">
      <w:pPr>
        <w:numPr>
          <w:ilvl w:val="1"/>
          <w:numId w:val="2"/>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The head office may be relocated by decision of the Board of Directors and registered with the business registration authority.</w:t>
      </w:r>
    </w:p>
    <w:p w:rsidR="00DD789E" w:rsidRPr="00DD789E" w:rsidRDefault="00DD789E" w:rsidP="005415C9">
      <w:pPr>
        <w:numPr>
          <w:ilvl w:val="1"/>
          <w:numId w:val="2"/>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The Company may open branches or representative offices domestically and abroad by decision of the Board of Directors.</w:t>
      </w:r>
    </w:p>
    <w:p w:rsidR="00DD789E" w:rsidRPr="00DD789E" w:rsidRDefault="00DD789E" w:rsidP="005415C9">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Legal Representative</w:t>
      </w:r>
      <w:r w:rsidRPr="00DD789E">
        <w:rPr>
          <w:rFonts w:ascii="Times New Roman" w:eastAsia="Times New Roman" w:hAnsi="Times New Roman" w:cs="Times New Roman"/>
          <w:sz w:val="24"/>
          <w:szCs w:val="24"/>
        </w:rPr>
        <w:t>: The Chairman of the Board of Directors is the legal representative of the Company.</w:t>
      </w:r>
    </w:p>
    <w:p w:rsidR="00DD789E" w:rsidRPr="00DD789E" w:rsidRDefault="00DD789E" w:rsidP="00DD789E">
      <w:p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Article 2: Legal Form and Scope of Responsibility</w:t>
      </w:r>
      <w:r w:rsidRPr="00DD789E">
        <w:rPr>
          <w:rFonts w:ascii="Times New Roman" w:eastAsia="Times New Roman" w:hAnsi="Times New Roman" w:cs="Times New Roman"/>
          <w:sz w:val="24"/>
          <w:szCs w:val="24"/>
        </w:rPr>
        <w:t xml:space="preserve"> </w:t>
      </w:r>
    </w:p>
    <w:p w:rsidR="00DD789E" w:rsidRPr="00DD789E" w:rsidRDefault="00DD789E" w:rsidP="005415C9">
      <w:pPr>
        <w:numPr>
          <w:ilvl w:val="0"/>
          <w:numId w:val="3"/>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Dak Glun Hydroelectric Joint Stock Company (the "Company") is a Joint Stock Company.</w:t>
      </w:r>
    </w:p>
    <w:p w:rsidR="00DD789E" w:rsidRPr="00DD789E" w:rsidRDefault="00DD789E" w:rsidP="005415C9">
      <w:pPr>
        <w:numPr>
          <w:ilvl w:val="0"/>
          <w:numId w:val="3"/>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Shareholders (legal entities or individuals) contribute capital, share profits, and bear risks proportional to their capital contribution.</w:t>
      </w:r>
    </w:p>
    <w:p w:rsidR="00DD789E" w:rsidRPr="00DD789E" w:rsidRDefault="00DD789E" w:rsidP="005415C9">
      <w:pPr>
        <w:numPr>
          <w:ilvl w:val="0"/>
          <w:numId w:val="3"/>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The Company has legal person status from the date of issuance of the Business Registration Certificate, possesses its own seal, independent accounting, and financial autonomy.</w:t>
      </w:r>
    </w:p>
    <w:p w:rsidR="00DD789E" w:rsidRPr="00DD789E" w:rsidRDefault="00DD789E" w:rsidP="00DD789E">
      <w:p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Article 3: Objectives and Business Functions</w:t>
      </w:r>
      <w:r w:rsidRPr="00DD789E">
        <w:rPr>
          <w:rFonts w:ascii="Times New Roman" w:eastAsia="Times New Roman" w:hAnsi="Times New Roman" w:cs="Times New Roman"/>
          <w:sz w:val="24"/>
          <w:szCs w:val="24"/>
        </w:rPr>
        <w:t xml:space="preserve"> </w:t>
      </w:r>
    </w:p>
    <w:p w:rsidR="00DD789E" w:rsidRPr="00DD789E" w:rsidRDefault="00DD789E" w:rsidP="005415C9">
      <w:pPr>
        <w:numPr>
          <w:ilvl w:val="0"/>
          <w:numId w:val="4"/>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Objectives</w:t>
      </w:r>
      <w:r w:rsidRPr="00DD789E">
        <w:rPr>
          <w:rFonts w:ascii="Times New Roman" w:eastAsia="Times New Roman" w:hAnsi="Times New Roman" w:cs="Times New Roman"/>
          <w:sz w:val="24"/>
          <w:szCs w:val="24"/>
        </w:rPr>
        <w:t xml:space="preserve">: Mobilize and use capital effectively to: </w:t>
      </w:r>
    </w:p>
    <w:p w:rsidR="00DD789E" w:rsidRPr="00DD789E" w:rsidRDefault="00DD789E" w:rsidP="005415C9">
      <w:pPr>
        <w:numPr>
          <w:ilvl w:val="1"/>
          <w:numId w:val="4"/>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Maximize Company profits.</w:t>
      </w:r>
    </w:p>
    <w:p w:rsidR="00DD789E" w:rsidRPr="00DD789E" w:rsidRDefault="00DD789E" w:rsidP="005415C9">
      <w:pPr>
        <w:numPr>
          <w:ilvl w:val="1"/>
          <w:numId w:val="4"/>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Create stable employment for workers.</w:t>
      </w:r>
    </w:p>
    <w:p w:rsidR="00DD789E" w:rsidRPr="00DD789E" w:rsidRDefault="00DD789E" w:rsidP="005415C9">
      <w:pPr>
        <w:numPr>
          <w:ilvl w:val="1"/>
          <w:numId w:val="4"/>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Increase dividends for shareholders.</w:t>
      </w:r>
    </w:p>
    <w:p w:rsidR="00DD789E" w:rsidRPr="00DD789E" w:rsidRDefault="00DD789E" w:rsidP="005415C9">
      <w:pPr>
        <w:numPr>
          <w:ilvl w:val="1"/>
          <w:numId w:val="4"/>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Contribute to the state budget.</w:t>
      </w:r>
    </w:p>
    <w:p w:rsidR="00DD789E" w:rsidRPr="00DD789E" w:rsidRDefault="00DD789E" w:rsidP="005415C9">
      <w:pPr>
        <w:numPr>
          <w:ilvl w:val="0"/>
          <w:numId w:val="4"/>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Business Functions</w:t>
      </w:r>
      <w:r w:rsidRPr="00DD789E">
        <w:rPr>
          <w:rFonts w:ascii="Times New Roman" w:eastAsia="Times New Roman" w:hAnsi="Times New Roman" w:cs="Times New Roman"/>
          <w:sz w:val="24"/>
          <w:szCs w:val="24"/>
        </w:rPr>
        <w:t xml:space="preserve">: </w:t>
      </w:r>
    </w:p>
    <w:p w:rsidR="00DD789E" w:rsidRPr="00DD789E" w:rsidRDefault="00DD789E" w:rsidP="005415C9">
      <w:pPr>
        <w:numPr>
          <w:ilvl w:val="1"/>
          <w:numId w:val="4"/>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Invest, construct, manage, and operate small and medium hydroelectric plants; trade commercial electricity.</w:t>
      </w:r>
    </w:p>
    <w:p w:rsidR="00DD789E" w:rsidRPr="00DD789E" w:rsidRDefault="00DD789E" w:rsidP="005415C9">
      <w:pPr>
        <w:numPr>
          <w:ilvl w:val="1"/>
          <w:numId w:val="4"/>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Contract for construction of civil, industrial, hydroelectric, irrigation, and transport works.</w:t>
      </w:r>
    </w:p>
    <w:p w:rsidR="00DD789E" w:rsidRPr="00DD789E" w:rsidRDefault="00DD789E" w:rsidP="005415C9">
      <w:pPr>
        <w:numPr>
          <w:ilvl w:val="1"/>
          <w:numId w:val="4"/>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Invest in technical infrastructure for urban areas and industrial zones.</w:t>
      </w:r>
    </w:p>
    <w:p w:rsidR="00DD789E" w:rsidRPr="00DD789E" w:rsidRDefault="00DD789E" w:rsidP="005415C9">
      <w:pPr>
        <w:numPr>
          <w:ilvl w:val="1"/>
          <w:numId w:val="4"/>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Trade in other sectors approved by the Board of Directors in accordance with the law.</w:t>
      </w:r>
    </w:p>
    <w:p w:rsidR="00DD789E" w:rsidRPr="00DD789E" w:rsidRDefault="00DD789E" w:rsidP="00DD789E">
      <w:p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Article 4: Term of Operation</w:t>
      </w:r>
      <w:r w:rsidRPr="00DD789E">
        <w:rPr>
          <w:rFonts w:ascii="Times New Roman" w:eastAsia="Times New Roman" w:hAnsi="Times New Roman" w:cs="Times New Roman"/>
          <w:sz w:val="24"/>
          <w:szCs w:val="24"/>
        </w:rPr>
        <w:t xml:space="preserve"> </w:t>
      </w:r>
    </w:p>
    <w:p w:rsidR="00DD789E" w:rsidRPr="00DD789E" w:rsidRDefault="00DD789E" w:rsidP="005415C9">
      <w:pPr>
        <w:numPr>
          <w:ilvl w:val="0"/>
          <w:numId w:val="5"/>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The Company's operating term begins from the date of issuance of the Business Registration Certificate.</w:t>
      </w:r>
    </w:p>
    <w:p w:rsidR="00DD789E" w:rsidRDefault="00DD789E" w:rsidP="005415C9">
      <w:pPr>
        <w:numPr>
          <w:ilvl w:val="0"/>
          <w:numId w:val="5"/>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Termination of operation is decided by the General Meeting of Shareholders in accordance with the Law on Enterprises.</w:t>
      </w:r>
    </w:p>
    <w:p w:rsidR="00DD789E" w:rsidRPr="00DD789E" w:rsidRDefault="00DD789E" w:rsidP="008C5031">
      <w:p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Article 5: Charter Capital</w:t>
      </w:r>
    </w:p>
    <w:p w:rsidR="00DD789E" w:rsidRPr="00DD789E" w:rsidRDefault="00DD789E" w:rsidP="005415C9">
      <w:pPr>
        <w:numPr>
          <w:ilvl w:val="0"/>
          <w:numId w:val="6"/>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Charter Capital:</w:t>
      </w:r>
    </w:p>
    <w:p w:rsidR="00DD789E" w:rsidRPr="00DD789E" w:rsidRDefault="00DD789E" w:rsidP="005415C9">
      <w:pPr>
        <w:numPr>
          <w:ilvl w:val="1"/>
          <w:numId w:val="6"/>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 xml:space="preserve">The Charter Capital of the Company is: </w:t>
      </w:r>
      <w:r w:rsidRPr="00DD789E">
        <w:rPr>
          <w:rFonts w:ascii="Times New Roman" w:eastAsia="Times New Roman" w:hAnsi="Times New Roman" w:cs="Times New Roman"/>
          <w:b/>
          <w:bCs/>
          <w:sz w:val="24"/>
          <w:szCs w:val="24"/>
        </w:rPr>
        <w:t>105,000,000,000 VND</w:t>
      </w:r>
      <w:r w:rsidRPr="00DD789E">
        <w:rPr>
          <w:rFonts w:ascii="Times New Roman" w:eastAsia="Times New Roman" w:hAnsi="Times New Roman" w:cs="Times New Roman"/>
          <w:sz w:val="24"/>
          <w:szCs w:val="24"/>
        </w:rPr>
        <w:t xml:space="preserve"> (One hundred and</w:t>
      </w:r>
      <w:r w:rsidR="008C5031">
        <w:rPr>
          <w:rFonts w:ascii="Times New Roman" w:eastAsia="Times New Roman" w:hAnsi="Times New Roman" w:cs="Times New Roman"/>
          <w:sz w:val="24"/>
          <w:szCs w:val="24"/>
        </w:rPr>
        <w:t xml:space="preserve"> five billion Vietnamese Dong).</w:t>
      </w:r>
    </w:p>
    <w:p w:rsidR="00DD789E" w:rsidRPr="00DD789E" w:rsidRDefault="00DD789E" w:rsidP="005415C9">
      <w:pPr>
        <w:numPr>
          <w:ilvl w:val="1"/>
          <w:numId w:val="6"/>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 xml:space="preserve">This capital is divided into </w:t>
      </w:r>
      <w:r w:rsidRPr="00DD789E">
        <w:rPr>
          <w:rFonts w:ascii="Times New Roman" w:eastAsia="Times New Roman" w:hAnsi="Times New Roman" w:cs="Times New Roman"/>
          <w:b/>
          <w:bCs/>
          <w:sz w:val="24"/>
          <w:szCs w:val="24"/>
        </w:rPr>
        <w:t>10,500,000 shares</w:t>
      </w:r>
      <w:r w:rsidRPr="00DD789E">
        <w:rPr>
          <w:rFonts w:ascii="Times New Roman" w:eastAsia="Times New Roman" w:hAnsi="Times New Roman" w:cs="Times New Roman"/>
          <w:sz w:val="24"/>
          <w:szCs w:val="24"/>
        </w:rPr>
        <w:t xml:space="preserve"> of the ordinary share class. </w:t>
      </w:r>
    </w:p>
    <w:p w:rsidR="00DD789E" w:rsidRPr="00DD789E" w:rsidRDefault="00DD789E" w:rsidP="005415C9">
      <w:pPr>
        <w:numPr>
          <w:ilvl w:val="1"/>
          <w:numId w:val="6"/>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lastRenderedPageBreak/>
        <w:t xml:space="preserve">The par value of each share is: </w:t>
      </w:r>
      <w:r w:rsidRPr="00DD789E">
        <w:rPr>
          <w:rFonts w:ascii="Times New Roman" w:eastAsia="Times New Roman" w:hAnsi="Times New Roman" w:cs="Times New Roman"/>
          <w:b/>
          <w:bCs/>
          <w:sz w:val="24"/>
          <w:szCs w:val="24"/>
        </w:rPr>
        <w:t>10,000 VND</w:t>
      </w:r>
      <w:r w:rsidRPr="00DD789E">
        <w:rPr>
          <w:rFonts w:ascii="Times New Roman" w:eastAsia="Times New Roman" w:hAnsi="Times New Roman" w:cs="Times New Roman"/>
          <w:sz w:val="24"/>
          <w:szCs w:val="24"/>
        </w:rPr>
        <w:t xml:space="preserve">. </w:t>
      </w:r>
    </w:p>
    <w:p w:rsidR="00DD789E" w:rsidRPr="00DD789E" w:rsidRDefault="00DD789E" w:rsidP="005415C9">
      <w:pPr>
        <w:numPr>
          <w:ilvl w:val="1"/>
          <w:numId w:val="6"/>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 xml:space="preserve">Number of shares and types of shares registered for purchase by shareholders: </w:t>
      </w:r>
      <w:r w:rsidRPr="00DD789E">
        <w:rPr>
          <w:rFonts w:ascii="Times New Roman" w:eastAsia="Times New Roman" w:hAnsi="Times New Roman" w:cs="Times New Roman"/>
          <w:b/>
          <w:bCs/>
          <w:sz w:val="24"/>
          <w:szCs w:val="24"/>
        </w:rPr>
        <w:t>10,500,000 ordinary shares</w:t>
      </w:r>
      <w:r w:rsidRPr="00DD789E">
        <w:rPr>
          <w:rFonts w:ascii="Times New Roman" w:eastAsia="Times New Roman" w:hAnsi="Times New Roman" w:cs="Times New Roman"/>
          <w:sz w:val="24"/>
          <w:szCs w:val="24"/>
        </w:rPr>
        <w:t xml:space="preserve"> (corresponding to a value of one hundred and</w:t>
      </w:r>
      <w:r w:rsidR="008C5031">
        <w:rPr>
          <w:rFonts w:ascii="Times New Roman" w:eastAsia="Times New Roman" w:hAnsi="Times New Roman" w:cs="Times New Roman"/>
          <w:sz w:val="24"/>
          <w:szCs w:val="24"/>
        </w:rPr>
        <w:t xml:space="preserve"> five billion Vietnamese Dong).</w:t>
      </w:r>
    </w:p>
    <w:p w:rsidR="00DD789E" w:rsidRPr="00DD789E" w:rsidRDefault="00DD789E" w:rsidP="005415C9">
      <w:pPr>
        <w:numPr>
          <w:ilvl w:val="1"/>
          <w:numId w:val="6"/>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 xml:space="preserve">Number of shares expected to be offered: </w:t>
      </w:r>
      <w:r w:rsidRPr="00DD789E">
        <w:rPr>
          <w:rFonts w:ascii="Times New Roman" w:eastAsia="Times New Roman" w:hAnsi="Times New Roman" w:cs="Times New Roman"/>
          <w:b/>
          <w:bCs/>
          <w:sz w:val="24"/>
          <w:szCs w:val="24"/>
        </w:rPr>
        <w:t>None</w:t>
      </w:r>
      <w:r w:rsidR="008C5031">
        <w:rPr>
          <w:rFonts w:ascii="Times New Roman" w:eastAsia="Times New Roman" w:hAnsi="Times New Roman" w:cs="Times New Roman"/>
          <w:sz w:val="24"/>
          <w:szCs w:val="24"/>
        </w:rPr>
        <w:t>.</w:t>
      </w:r>
    </w:p>
    <w:p w:rsidR="00DD789E" w:rsidRPr="00DD789E" w:rsidRDefault="00DD789E" w:rsidP="005415C9">
      <w:pPr>
        <w:numPr>
          <w:ilvl w:val="1"/>
          <w:numId w:val="6"/>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Charter capital is contributed by shareholders in cash</w:t>
      </w:r>
      <w:r w:rsidR="008C5031">
        <w:rPr>
          <w:rFonts w:ascii="Times New Roman" w:eastAsia="Times New Roman" w:hAnsi="Times New Roman" w:cs="Times New Roman"/>
          <w:sz w:val="24"/>
          <w:szCs w:val="24"/>
        </w:rPr>
        <w:t>, in Vietnamese currency (VND).</w:t>
      </w:r>
    </w:p>
    <w:p w:rsidR="00DD789E" w:rsidRPr="00DD789E" w:rsidRDefault="00DD789E" w:rsidP="008C5031">
      <w:p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Shareholder Contribution Table: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9"/>
        <w:gridCol w:w="2887"/>
        <w:gridCol w:w="2210"/>
        <w:gridCol w:w="1913"/>
        <w:gridCol w:w="1875"/>
      </w:tblGrid>
      <w:tr w:rsidR="00DD789E" w:rsidRPr="00DD789E" w:rsidTr="00DD789E">
        <w:trPr>
          <w:tblHeade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DD789E" w:rsidRPr="00DD789E" w:rsidRDefault="00DD789E" w:rsidP="008C5031">
            <w:pPr>
              <w:spacing w:after="480"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No.</w:t>
            </w:r>
          </w:p>
        </w:tc>
        <w:tc>
          <w:tcPr>
            <w:tcW w:w="0" w:type="auto"/>
            <w:tcBorders>
              <w:top w:val="single" w:sz="6" w:space="0" w:color="auto"/>
              <w:left w:val="single" w:sz="6" w:space="0" w:color="auto"/>
              <w:bottom w:val="single" w:sz="6" w:space="0" w:color="auto"/>
              <w:right w:val="single" w:sz="6" w:space="0" w:color="auto"/>
            </w:tcBorders>
            <w:vAlign w:val="center"/>
            <w:hideMark/>
          </w:tcPr>
          <w:p w:rsidR="00DD789E" w:rsidRPr="00DD789E" w:rsidRDefault="00DD789E" w:rsidP="008C5031">
            <w:pPr>
              <w:spacing w:after="480"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Full Name of Contributing Shareholder</w:t>
            </w:r>
          </w:p>
        </w:tc>
        <w:tc>
          <w:tcPr>
            <w:tcW w:w="0" w:type="auto"/>
            <w:tcBorders>
              <w:top w:val="single" w:sz="6" w:space="0" w:color="auto"/>
              <w:left w:val="single" w:sz="6" w:space="0" w:color="auto"/>
              <w:bottom w:val="single" w:sz="6" w:space="0" w:color="auto"/>
              <w:right w:val="single" w:sz="6" w:space="0" w:color="auto"/>
            </w:tcBorders>
            <w:vAlign w:val="center"/>
            <w:hideMark/>
          </w:tcPr>
          <w:p w:rsidR="00DD789E" w:rsidRPr="00DD789E" w:rsidRDefault="00DD789E" w:rsidP="008C5031">
            <w:pPr>
              <w:spacing w:after="480"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Number of Shares Registered</w:t>
            </w:r>
          </w:p>
        </w:tc>
        <w:tc>
          <w:tcPr>
            <w:tcW w:w="0" w:type="auto"/>
            <w:tcBorders>
              <w:top w:val="single" w:sz="6" w:space="0" w:color="auto"/>
              <w:left w:val="single" w:sz="6" w:space="0" w:color="auto"/>
              <w:bottom w:val="single" w:sz="6" w:space="0" w:color="auto"/>
              <w:right w:val="single" w:sz="6" w:space="0" w:color="auto"/>
            </w:tcBorders>
            <w:vAlign w:val="center"/>
            <w:hideMark/>
          </w:tcPr>
          <w:p w:rsidR="00DD789E" w:rsidRPr="00DD789E" w:rsidRDefault="00DD789E" w:rsidP="008C5031">
            <w:pPr>
              <w:spacing w:after="480"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Share Value (VND)</w:t>
            </w:r>
          </w:p>
        </w:tc>
        <w:tc>
          <w:tcPr>
            <w:tcW w:w="0" w:type="auto"/>
            <w:tcBorders>
              <w:top w:val="single" w:sz="6" w:space="0" w:color="auto"/>
              <w:left w:val="single" w:sz="6" w:space="0" w:color="auto"/>
              <w:bottom w:val="single" w:sz="6" w:space="0" w:color="auto"/>
              <w:right w:val="single" w:sz="6" w:space="0" w:color="auto"/>
            </w:tcBorders>
            <w:vAlign w:val="center"/>
            <w:hideMark/>
          </w:tcPr>
          <w:p w:rsidR="00DD789E" w:rsidRPr="00DD789E" w:rsidRDefault="00DD789E" w:rsidP="008C5031">
            <w:pPr>
              <w:spacing w:after="480"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Ownership Percentage</w:t>
            </w:r>
          </w:p>
        </w:tc>
      </w:tr>
      <w:tr w:rsidR="00DD789E" w:rsidRPr="00DD789E" w:rsidTr="00DD789E">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DD789E" w:rsidRPr="00DD789E" w:rsidRDefault="00DD789E" w:rsidP="008C5031">
            <w:pPr>
              <w:spacing w:after="480"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01</w:t>
            </w:r>
          </w:p>
        </w:tc>
        <w:tc>
          <w:tcPr>
            <w:tcW w:w="0" w:type="auto"/>
            <w:tcBorders>
              <w:top w:val="single" w:sz="6" w:space="0" w:color="auto"/>
              <w:left w:val="single" w:sz="6" w:space="0" w:color="auto"/>
              <w:bottom w:val="single" w:sz="6" w:space="0" w:color="auto"/>
              <w:right w:val="single" w:sz="6" w:space="0" w:color="auto"/>
            </w:tcBorders>
            <w:vAlign w:val="center"/>
            <w:hideMark/>
          </w:tcPr>
          <w:p w:rsidR="00DD789E" w:rsidRPr="00DD789E" w:rsidRDefault="00DD789E" w:rsidP="008C5031">
            <w:pPr>
              <w:spacing w:after="480"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Hong Vinh Cuong</w:t>
            </w:r>
          </w:p>
        </w:tc>
        <w:tc>
          <w:tcPr>
            <w:tcW w:w="0" w:type="auto"/>
            <w:tcBorders>
              <w:top w:val="single" w:sz="6" w:space="0" w:color="auto"/>
              <w:left w:val="single" w:sz="6" w:space="0" w:color="auto"/>
              <w:bottom w:val="single" w:sz="6" w:space="0" w:color="auto"/>
              <w:right w:val="single" w:sz="6" w:space="0" w:color="auto"/>
            </w:tcBorders>
            <w:vAlign w:val="center"/>
            <w:hideMark/>
          </w:tcPr>
          <w:p w:rsidR="00DD789E" w:rsidRPr="00DD789E" w:rsidRDefault="00DD789E" w:rsidP="008C5031">
            <w:pPr>
              <w:spacing w:after="480"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5,250,000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DD789E" w:rsidRPr="00DD789E" w:rsidRDefault="00DD789E" w:rsidP="008C5031">
            <w:pPr>
              <w:spacing w:after="480"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52,500,000,000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DD789E" w:rsidRPr="00DD789E" w:rsidRDefault="00DD789E" w:rsidP="008C5031">
            <w:pPr>
              <w:spacing w:after="480"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50%</w:t>
            </w:r>
          </w:p>
        </w:tc>
      </w:tr>
      <w:tr w:rsidR="00DD789E" w:rsidRPr="00DD789E" w:rsidTr="00DD789E">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DD789E" w:rsidRPr="00DD789E" w:rsidRDefault="00DD789E" w:rsidP="008C5031">
            <w:pPr>
              <w:spacing w:after="480"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02</w:t>
            </w:r>
          </w:p>
        </w:tc>
        <w:tc>
          <w:tcPr>
            <w:tcW w:w="0" w:type="auto"/>
            <w:tcBorders>
              <w:top w:val="single" w:sz="6" w:space="0" w:color="auto"/>
              <w:left w:val="single" w:sz="6" w:space="0" w:color="auto"/>
              <w:bottom w:val="single" w:sz="6" w:space="0" w:color="auto"/>
              <w:right w:val="single" w:sz="6" w:space="0" w:color="auto"/>
            </w:tcBorders>
            <w:vAlign w:val="center"/>
            <w:hideMark/>
          </w:tcPr>
          <w:p w:rsidR="00DD789E" w:rsidRPr="00DD789E" w:rsidRDefault="00DD789E" w:rsidP="008C5031">
            <w:pPr>
              <w:spacing w:after="480"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Le Tuyet Mai</w:t>
            </w:r>
          </w:p>
        </w:tc>
        <w:tc>
          <w:tcPr>
            <w:tcW w:w="0" w:type="auto"/>
            <w:tcBorders>
              <w:top w:val="single" w:sz="6" w:space="0" w:color="auto"/>
              <w:left w:val="single" w:sz="6" w:space="0" w:color="auto"/>
              <w:bottom w:val="single" w:sz="6" w:space="0" w:color="auto"/>
              <w:right w:val="single" w:sz="6" w:space="0" w:color="auto"/>
            </w:tcBorders>
            <w:vAlign w:val="center"/>
            <w:hideMark/>
          </w:tcPr>
          <w:p w:rsidR="00DD789E" w:rsidRPr="00DD789E" w:rsidRDefault="00DD789E" w:rsidP="008C5031">
            <w:pPr>
              <w:spacing w:after="480"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4,200,000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DD789E" w:rsidRPr="00DD789E" w:rsidRDefault="00DD789E" w:rsidP="008C5031">
            <w:pPr>
              <w:spacing w:after="480"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42,000,000,000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DD789E" w:rsidRPr="00DD789E" w:rsidRDefault="00DD789E" w:rsidP="008C5031">
            <w:pPr>
              <w:spacing w:after="480"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40%</w:t>
            </w:r>
          </w:p>
        </w:tc>
      </w:tr>
      <w:tr w:rsidR="00DD789E" w:rsidRPr="00DD789E" w:rsidTr="00DD789E">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DD789E" w:rsidRPr="00DD789E" w:rsidRDefault="00DD789E" w:rsidP="008C5031">
            <w:pPr>
              <w:spacing w:after="480"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03</w:t>
            </w:r>
          </w:p>
        </w:tc>
        <w:tc>
          <w:tcPr>
            <w:tcW w:w="0" w:type="auto"/>
            <w:tcBorders>
              <w:top w:val="single" w:sz="6" w:space="0" w:color="auto"/>
              <w:left w:val="single" w:sz="6" w:space="0" w:color="auto"/>
              <w:bottom w:val="single" w:sz="6" w:space="0" w:color="auto"/>
              <w:right w:val="single" w:sz="6" w:space="0" w:color="auto"/>
            </w:tcBorders>
            <w:vAlign w:val="center"/>
            <w:hideMark/>
          </w:tcPr>
          <w:p w:rsidR="00DD789E" w:rsidRPr="00DD789E" w:rsidRDefault="00DD789E" w:rsidP="008C5031">
            <w:pPr>
              <w:spacing w:after="480"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Pham Cao Tri</w:t>
            </w:r>
          </w:p>
        </w:tc>
        <w:tc>
          <w:tcPr>
            <w:tcW w:w="0" w:type="auto"/>
            <w:tcBorders>
              <w:top w:val="single" w:sz="6" w:space="0" w:color="auto"/>
              <w:left w:val="single" w:sz="6" w:space="0" w:color="auto"/>
              <w:bottom w:val="single" w:sz="6" w:space="0" w:color="auto"/>
              <w:right w:val="single" w:sz="6" w:space="0" w:color="auto"/>
            </w:tcBorders>
            <w:vAlign w:val="center"/>
            <w:hideMark/>
          </w:tcPr>
          <w:p w:rsidR="00DD789E" w:rsidRPr="00DD789E" w:rsidRDefault="00DD789E" w:rsidP="008C5031">
            <w:pPr>
              <w:spacing w:after="480"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1,050,000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DD789E" w:rsidRPr="00DD789E" w:rsidRDefault="00DD789E" w:rsidP="008C5031">
            <w:pPr>
              <w:spacing w:after="480"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10,500,000,000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DD789E" w:rsidRPr="00DD789E" w:rsidRDefault="00DD789E" w:rsidP="008C5031">
            <w:pPr>
              <w:spacing w:after="480"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10%</w:t>
            </w:r>
          </w:p>
        </w:tc>
      </w:tr>
      <w:tr w:rsidR="00DD789E" w:rsidRPr="00DD789E" w:rsidTr="00DD789E">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DD789E" w:rsidRPr="00DD789E" w:rsidRDefault="00DD789E" w:rsidP="008C5031">
            <w:pPr>
              <w:spacing w:after="480" w:line="240" w:lineRule="auto"/>
              <w:jc w:val="both"/>
              <w:rPr>
                <w:rFonts w:ascii="Times New Roman" w:eastAsia="Times New Roman" w:hAnsi="Times New Roman" w:cs="Times New Roman"/>
                <w:sz w:val="24"/>
                <w:szCs w:val="24"/>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DD789E" w:rsidRPr="00DD789E" w:rsidRDefault="00DD789E" w:rsidP="008C5031">
            <w:pPr>
              <w:spacing w:after="480"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Total</w:t>
            </w:r>
          </w:p>
        </w:tc>
        <w:tc>
          <w:tcPr>
            <w:tcW w:w="0" w:type="auto"/>
            <w:tcBorders>
              <w:top w:val="single" w:sz="6" w:space="0" w:color="auto"/>
              <w:left w:val="single" w:sz="6" w:space="0" w:color="auto"/>
              <w:bottom w:val="single" w:sz="6" w:space="0" w:color="auto"/>
              <w:right w:val="single" w:sz="6" w:space="0" w:color="auto"/>
            </w:tcBorders>
            <w:vAlign w:val="center"/>
            <w:hideMark/>
          </w:tcPr>
          <w:p w:rsidR="00DD789E" w:rsidRPr="00DD789E" w:rsidRDefault="00DD789E" w:rsidP="008C5031">
            <w:pPr>
              <w:spacing w:after="480"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10,500,000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DD789E" w:rsidRPr="00DD789E" w:rsidRDefault="00DD789E" w:rsidP="008C5031">
            <w:pPr>
              <w:spacing w:after="480"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105,000,000,000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DD789E" w:rsidRPr="00DD789E" w:rsidRDefault="00DD789E" w:rsidP="008C5031">
            <w:pPr>
              <w:spacing w:after="480"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100%</w:t>
            </w:r>
          </w:p>
        </w:tc>
      </w:tr>
    </w:tbl>
    <w:p w:rsidR="00DD789E" w:rsidRPr="00DD789E" w:rsidRDefault="00DD789E" w:rsidP="005415C9">
      <w:pPr>
        <w:numPr>
          <w:ilvl w:val="0"/>
          <w:numId w:val="7"/>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Timing of Charter Capital Contribution:</w:t>
      </w:r>
    </w:p>
    <w:p w:rsidR="00DD789E" w:rsidRPr="00DD789E" w:rsidRDefault="00DD789E" w:rsidP="005415C9">
      <w:pPr>
        <w:numPr>
          <w:ilvl w:val="1"/>
          <w:numId w:val="7"/>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Charter capital will be contributed in multiple installments according to the</w:t>
      </w:r>
      <w:r w:rsidR="008C5031">
        <w:rPr>
          <w:rFonts w:ascii="Times New Roman" w:eastAsia="Times New Roman" w:hAnsi="Times New Roman" w:cs="Times New Roman"/>
          <w:sz w:val="24"/>
          <w:szCs w:val="24"/>
        </w:rPr>
        <w:t xml:space="preserve"> Company's investment progress.</w:t>
      </w:r>
    </w:p>
    <w:p w:rsidR="00DD789E" w:rsidRPr="00DD789E" w:rsidRDefault="00DD789E" w:rsidP="005415C9">
      <w:pPr>
        <w:numPr>
          <w:ilvl w:val="1"/>
          <w:numId w:val="7"/>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Specific contribution times will be dec</w:t>
      </w:r>
      <w:r w:rsidR="008C5031">
        <w:rPr>
          <w:rFonts w:ascii="Times New Roman" w:eastAsia="Times New Roman" w:hAnsi="Times New Roman" w:cs="Times New Roman"/>
          <w:sz w:val="24"/>
          <w:szCs w:val="24"/>
        </w:rPr>
        <w:t>ided by the Board of Directors.</w:t>
      </w:r>
    </w:p>
    <w:p w:rsidR="00DD789E" w:rsidRPr="00DD789E" w:rsidRDefault="00DD789E" w:rsidP="005415C9">
      <w:pPr>
        <w:numPr>
          <w:ilvl w:val="1"/>
          <w:numId w:val="7"/>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Shareholders commit to contributing sufficient charter capital for each installment according to the timeline in the Board of Directors' decision, effective</w:t>
      </w:r>
      <w:r w:rsidR="008C5031">
        <w:rPr>
          <w:rFonts w:ascii="Times New Roman" w:eastAsia="Times New Roman" w:hAnsi="Times New Roman" w:cs="Times New Roman"/>
          <w:sz w:val="24"/>
          <w:szCs w:val="24"/>
        </w:rPr>
        <w:t xml:space="preserve"> from the date of the decision.</w:t>
      </w:r>
    </w:p>
    <w:p w:rsidR="00DD789E" w:rsidRPr="00DD789E" w:rsidRDefault="00DD789E" w:rsidP="005415C9">
      <w:pPr>
        <w:numPr>
          <w:ilvl w:val="1"/>
          <w:numId w:val="7"/>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If shareholders do not contribute enough c</w:t>
      </w:r>
      <w:r w:rsidR="008C5031">
        <w:rPr>
          <w:rFonts w:ascii="Times New Roman" w:eastAsia="Times New Roman" w:hAnsi="Times New Roman" w:cs="Times New Roman"/>
          <w:sz w:val="24"/>
          <w:szCs w:val="24"/>
        </w:rPr>
        <w:t>apital on time as stated above:</w:t>
      </w:r>
    </w:p>
    <w:p w:rsidR="00DD789E" w:rsidRPr="00DD789E" w:rsidRDefault="00DD789E" w:rsidP="005415C9">
      <w:pPr>
        <w:numPr>
          <w:ilvl w:val="2"/>
          <w:numId w:val="7"/>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The right to contribute the remaining capital of the non-contributing shareholder shall be transferred to other shareholders in the Company in proportion to their contributed capital or as a</w:t>
      </w:r>
      <w:r w:rsidR="008C5031">
        <w:rPr>
          <w:rFonts w:ascii="Times New Roman" w:eastAsia="Times New Roman" w:hAnsi="Times New Roman" w:cs="Times New Roman"/>
          <w:sz w:val="24"/>
          <w:szCs w:val="24"/>
        </w:rPr>
        <w:t>greed upon by the shareholders.</w:t>
      </w:r>
    </w:p>
    <w:p w:rsidR="00DD789E" w:rsidRPr="00DD789E" w:rsidRDefault="00DD789E" w:rsidP="005415C9">
      <w:pPr>
        <w:numPr>
          <w:ilvl w:val="2"/>
          <w:numId w:val="7"/>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 xml:space="preserve">If existing shareholders do not take all contribution rights, employees of the founding shareholders will be invited to contribute; if employees do not purchase all, external investors </w:t>
      </w:r>
      <w:r w:rsidR="008C5031">
        <w:rPr>
          <w:rFonts w:ascii="Times New Roman" w:eastAsia="Times New Roman" w:hAnsi="Times New Roman" w:cs="Times New Roman"/>
          <w:sz w:val="24"/>
          <w:szCs w:val="24"/>
        </w:rPr>
        <w:t>will be invited to participate.</w:t>
      </w:r>
    </w:p>
    <w:p w:rsidR="00DD789E" w:rsidRPr="00DD789E" w:rsidRDefault="00DD789E" w:rsidP="005415C9">
      <w:pPr>
        <w:numPr>
          <w:ilvl w:val="0"/>
          <w:numId w:val="7"/>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Increasing or Decreasing Charter Capital:</w:t>
      </w:r>
    </w:p>
    <w:p w:rsidR="00DD789E" w:rsidRPr="00DD789E" w:rsidRDefault="00DD789E" w:rsidP="005415C9">
      <w:pPr>
        <w:numPr>
          <w:ilvl w:val="1"/>
          <w:numId w:val="7"/>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The Company may register to increase or decrease its charter capital based on actual business conditions, per the Resolution of the General Meeting of Shareholders, and in acc</w:t>
      </w:r>
      <w:r w:rsidR="008C5031">
        <w:rPr>
          <w:rFonts w:ascii="Times New Roman" w:eastAsia="Times New Roman" w:hAnsi="Times New Roman" w:cs="Times New Roman"/>
          <w:sz w:val="24"/>
          <w:szCs w:val="24"/>
        </w:rPr>
        <w:t>ordance with legal regulations.</w:t>
      </w:r>
    </w:p>
    <w:p w:rsidR="00DD789E" w:rsidRPr="00DD789E" w:rsidRDefault="00DD789E" w:rsidP="008C5031">
      <w:p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lastRenderedPageBreak/>
        <w:t>Article 6: Shares</w:t>
      </w:r>
    </w:p>
    <w:p w:rsidR="00DD789E" w:rsidRPr="00DD789E" w:rsidRDefault="00DD789E" w:rsidP="005415C9">
      <w:pPr>
        <w:numPr>
          <w:ilvl w:val="0"/>
          <w:numId w:val="8"/>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All shares issued by the Company this time to form the charter capital are ordinary shares; owners of ordinary shares ar</w:t>
      </w:r>
      <w:r w:rsidR="008C5031">
        <w:rPr>
          <w:rFonts w:ascii="Times New Roman" w:eastAsia="Times New Roman" w:hAnsi="Times New Roman" w:cs="Times New Roman"/>
          <w:sz w:val="24"/>
          <w:szCs w:val="24"/>
        </w:rPr>
        <w:t>e called ordinary shareholders.</w:t>
      </w:r>
    </w:p>
    <w:p w:rsidR="00DD789E" w:rsidRPr="00DD789E" w:rsidRDefault="00DD789E" w:rsidP="005415C9">
      <w:pPr>
        <w:numPr>
          <w:ilvl w:val="0"/>
          <w:numId w:val="8"/>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 xml:space="preserve">Depending on specific circumstances, the Company may issue other types of shares such as: voting preference shares, dividend preference shares, or redeemable preference shares, subject to approval by the General Meeting of Shareholders and compliance with the law. </w:t>
      </w:r>
    </w:p>
    <w:p w:rsidR="00DD789E" w:rsidRPr="00DD789E" w:rsidRDefault="00DD789E" w:rsidP="008C5031">
      <w:p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Article 7: Rights and Obligations of Ordinary Shareholders</w:t>
      </w:r>
    </w:p>
    <w:p w:rsidR="00DD789E" w:rsidRPr="00DD789E" w:rsidRDefault="00DD789E" w:rsidP="005415C9">
      <w:pPr>
        <w:numPr>
          <w:ilvl w:val="0"/>
          <w:numId w:val="9"/>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Rights of Ordinary Shareholders:</w:t>
      </w:r>
    </w:p>
    <w:p w:rsidR="00DD789E" w:rsidRPr="00DD789E" w:rsidRDefault="00DD789E" w:rsidP="008C5031">
      <w:p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a/</w:t>
      </w:r>
      <w:r w:rsidRPr="00DD789E">
        <w:rPr>
          <w:rFonts w:ascii="Times New Roman" w:eastAsia="Times New Roman" w:hAnsi="Times New Roman" w:cs="Times New Roman"/>
          <w:sz w:val="24"/>
          <w:szCs w:val="24"/>
        </w:rPr>
        <w:t xml:space="preserve"> Attend and speak at General Meetings of Shareholders and exercise voting rights directly or through an authorized representative; ea</w:t>
      </w:r>
      <w:r w:rsidR="008C5031">
        <w:rPr>
          <w:rFonts w:ascii="Times New Roman" w:eastAsia="Times New Roman" w:hAnsi="Times New Roman" w:cs="Times New Roman"/>
          <w:sz w:val="24"/>
          <w:szCs w:val="24"/>
        </w:rPr>
        <w:t>ch ordinary share has one vote.</w:t>
      </w:r>
    </w:p>
    <w:p w:rsidR="00DD789E" w:rsidRPr="00DD789E" w:rsidRDefault="00DD789E" w:rsidP="008C5031">
      <w:p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b/</w:t>
      </w:r>
      <w:r w:rsidRPr="00DD789E">
        <w:rPr>
          <w:rFonts w:ascii="Times New Roman" w:eastAsia="Times New Roman" w:hAnsi="Times New Roman" w:cs="Times New Roman"/>
          <w:sz w:val="24"/>
          <w:szCs w:val="24"/>
        </w:rPr>
        <w:t xml:space="preserve"> Receive dividends at a rate decided by the G</w:t>
      </w:r>
      <w:r w:rsidR="008C5031">
        <w:rPr>
          <w:rFonts w:ascii="Times New Roman" w:eastAsia="Times New Roman" w:hAnsi="Times New Roman" w:cs="Times New Roman"/>
          <w:sz w:val="24"/>
          <w:szCs w:val="24"/>
        </w:rPr>
        <w:t>eneral Meeting of Shareholders.</w:t>
      </w:r>
    </w:p>
    <w:p w:rsidR="00DD789E" w:rsidRPr="00DD789E" w:rsidRDefault="00DD789E" w:rsidP="008C5031">
      <w:p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c/</w:t>
      </w:r>
      <w:r w:rsidRPr="00DD789E">
        <w:rPr>
          <w:rFonts w:ascii="Times New Roman" w:eastAsia="Times New Roman" w:hAnsi="Times New Roman" w:cs="Times New Roman"/>
          <w:sz w:val="24"/>
          <w:szCs w:val="24"/>
        </w:rPr>
        <w:t xml:space="preserve"> Have priority in purchasing new shares offered in proportion to their existin</w:t>
      </w:r>
      <w:r w:rsidR="008C5031">
        <w:rPr>
          <w:rFonts w:ascii="Times New Roman" w:eastAsia="Times New Roman" w:hAnsi="Times New Roman" w:cs="Times New Roman"/>
          <w:sz w:val="24"/>
          <w:szCs w:val="24"/>
        </w:rPr>
        <w:t>g ownership of ordinary shares.</w:t>
      </w:r>
    </w:p>
    <w:p w:rsidR="00DD789E" w:rsidRPr="00DD789E" w:rsidRDefault="00DD789E" w:rsidP="008C5031">
      <w:p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d/</w:t>
      </w:r>
      <w:r w:rsidRPr="00DD789E">
        <w:rPr>
          <w:rFonts w:ascii="Times New Roman" w:eastAsia="Times New Roman" w:hAnsi="Times New Roman" w:cs="Times New Roman"/>
          <w:sz w:val="24"/>
          <w:szCs w:val="24"/>
        </w:rPr>
        <w:t xml:space="preserve"> Freely transfer their shares to other shareholders or non-shareholders, except where restri</w:t>
      </w:r>
      <w:r w:rsidR="008C5031">
        <w:rPr>
          <w:rFonts w:ascii="Times New Roman" w:eastAsia="Times New Roman" w:hAnsi="Times New Roman" w:cs="Times New Roman"/>
          <w:sz w:val="24"/>
          <w:szCs w:val="24"/>
        </w:rPr>
        <w:t>cted by the Law on Enterprises.</w:t>
      </w:r>
    </w:p>
    <w:p w:rsidR="00DD789E" w:rsidRPr="00DD789E" w:rsidRDefault="00DD789E" w:rsidP="008C5031">
      <w:p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e/</w:t>
      </w:r>
      <w:r w:rsidRPr="00DD789E">
        <w:rPr>
          <w:rFonts w:ascii="Times New Roman" w:eastAsia="Times New Roman" w:hAnsi="Times New Roman" w:cs="Times New Roman"/>
          <w:sz w:val="24"/>
          <w:szCs w:val="24"/>
        </w:rPr>
        <w:t xml:space="preserve"> Inspect, look up, extract, or copy the Company Charter and minutes of the G</w:t>
      </w:r>
      <w:r w:rsidR="008C5031">
        <w:rPr>
          <w:rFonts w:ascii="Times New Roman" w:eastAsia="Times New Roman" w:hAnsi="Times New Roman" w:cs="Times New Roman"/>
          <w:sz w:val="24"/>
          <w:szCs w:val="24"/>
        </w:rPr>
        <w:t>eneral Meeting of Shareholders.</w:t>
      </w:r>
    </w:p>
    <w:p w:rsidR="00DD789E" w:rsidRPr="00DD789E" w:rsidRDefault="00DD789E" w:rsidP="008C5031">
      <w:p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g/</w:t>
      </w:r>
      <w:r w:rsidRPr="00DD789E">
        <w:rPr>
          <w:rFonts w:ascii="Times New Roman" w:eastAsia="Times New Roman" w:hAnsi="Times New Roman" w:cs="Times New Roman"/>
          <w:sz w:val="24"/>
          <w:szCs w:val="24"/>
        </w:rPr>
        <w:t xml:space="preserve"> Upon dissolution or bankruptcy, receive a portion of the remaining assets corresponding to the number of sha</w:t>
      </w:r>
      <w:r w:rsidR="008C5031">
        <w:rPr>
          <w:rFonts w:ascii="Times New Roman" w:eastAsia="Times New Roman" w:hAnsi="Times New Roman" w:cs="Times New Roman"/>
          <w:sz w:val="24"/>
          <w:szCs w:val="24"/>
        </w:rPr>
        <w:t>res contributed to the Company.</w:t>
      </w:r>
    </w:p>
    <w:p w:rsidR="00DD789E" w:rsidRPr="00DD789E" w:rsidRDefault="00DD789E" w:rsidP="005415C9">
      <w:pPr>
        <w:numPr>
          <w:ilvl w:val="0"/>
          <w:numId w:val="9"/>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Shareholders or groups owning over 10% of ordinary shares for at least six consecutive months have the right to:</w:t>
      </w:r>
    </w:p>
    <w:p w:rsidR="00DD789E" w:rsidRPr="00DD789E" w:rsidRDefault="00DD789E" w:rsidP="008C5031">
      <w:p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a/</w:t>
      </w:r>
      <w:r w:rsidRPr="00DD789E">
        <w:rPr>
          <w:rFonts w:ascii="Times New Roman" w:eastAsia="Times New Roman" w:hAnsi="Times New Roman" w:cs="Times New Roman"/>
          <w:sz w:val="24"/>
          <w:szCs w:val="24"/>
        </w:rPr>
        <w:t xml:space="preserve"> Nominate candidates to the Board of Direc</w:t>
      </w:r>
      <w:r w:rsidR="008C5031">
        <w:rPr>
          <w:rFonts w:ascii="Times New Roman" w:eastAsia="Times New Roman" w:hAnsi="Times New Roman" w:cs="Times New Roman"/>
          <w:sz w:val="24"/>
          <w:szCs w:val="24"/>
        </w:rPr>
        <w:t>tors and the Supervisory Board.</w:t>
      </w:r>
    </w:p>
    <w:p w:rsidR="00DD789E" w:rsidRPr="00DD789E" w:rsidRDefault="00DD789E" w:rsidP="008C5031">
      <w:p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b/</w:t>
      </w:r>
      <w:r w:rsidRPr="00DD789E">
        <w:rPr>
          <w:rFonts w:ascii="Times New Roman" w:eastAsia="Times New Roman" w:hAnsi="Times New Roman" w:cs="Times New Roman"/>
          <w:sz w:val="24"/>
          <w:szCs w:val="24"/>
        </w:rPr>
        <w:t xml:space="preserve"> Inspect and extract minutes and resolutions of the Board of Directors, mid-year and annual financial statements, and re</w:t>
      </w:r>
      <w:r w:rsidR="008C5031">
        <w:rPr>
          <w:rFonts w:ascii="Times New Roman" w:eastAsia="Times New Roman" w:hAnsi="Times New Roman" w:cs="Times New Roman"/>
          <w:sz w:val="24"/>
          <w:szCs w:val="24"/>
        </w:rPr>
        <w:t>ports of the Supervisory Board.</w:t>
      </w:r>
    </w:p>
    <w:p w:rsidR="00DD789E" w:rsidRPr="00DD789E" w:rsidRDefault="00DD789E" w:rsidP="008C5031">
      <w:p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c/</w:t>
      </w:r>
      <w:r w:rsidRPr="00DD789E">
        <w:rPr>
          <w:rFonts w:ascii="Times New Roman" w:eastAsia="Times New Roman" w:hAnsi="Times New Roman" w:cs="Times New Roman"/>
          <w:sz w:val="24"/>
          <w:szCs w:val="24"/>
        </w:rPr>
        <w:t xml:space="preserve"> Request the convening of a General Meeting of Shareholders if the Board of Directors seriously violates shareholder rights/managerial obligations or makes decisions exceeding their authority, or if the Board's term has expired by more than six months witho</w:t>
      </w:r>
      <w:r w:rsidR="008C5031">
        <w:rPr>
          <w:rFonts w:ascii="Times New Roman" w:eastAsia="Times New Roman" w:hAnsi="Times New Roman" w:cs="Times New Roman"/>
          <w:sz w:val="24"/>
          <w:szCs w:val="24"/>
        </w:rPr>
        <w:t>ut a replacement.</w:t>
      </w:r>
    </w:p>
    <w:p w:rsidR="00DD789E" w:rsidRPr="00DD789E" w:rsidRDefault="00DD789E" w:rsidP="008C5031">
      <w:p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d/</w:t>
      </w:r>
      <w:r w:rsidRPr="00DD789E">
        <w:rPr>
          <w:rFonts w:ascii="Times New Roman" w:eastAsia="Times New Roman" w:hAnsi="Times New Roman" w:cs="Times New Roman"/>
          <w:sz w:val="24"/>
          <w:szCs w:val="24"/>
        </w:rPr>
        <w:t xml:space="preserve"> Request the Supervisory Board to inspect specific issues related to management</w:t>
      </w:r>
      <w:r w:rsidR="008C5031">
        <w:rPr>
          <w:rFonts w:ascii="Times New Roman" w:eastAsia="Times New Roman" w:hAnsi="Times New Roman" w:cs="Times New Roman"/>
          <w:sz w:val="24"/>
          <w:szCs w:val="24"/>
        </w:rPr>
        <w:t xml:space="preserve"> and operations when necessary. </w:t>
      </w:r>
      <w:r w:rsidRPr="00DD789E">
        <w:rPr>
          <w:rFonts w:ascii="Times New Roman" w:eastAsia="Times New Roman" w:hAnsi="Times New Roman" w:cs="Times New Roman"/>
          <w:sz w:val="24"/>
          <w:szCs w:val="24"/>
        </w:rPr>
        <w:t>Requests must be in writing and include full personal/legal entity details, share quantities, and the purpose of inspect</w:t>
      </w:r>
      <w:r w:rsidR="008C5031">
        <w:rPr>
          <w:rFonts w:ascii="Times New Roman" w:eastAsia="Times New Roman" w:hAnsi="Times New Roman" w:cs="Times New Roman"/>
          <w:sz w:val="24"/>
          <w:szCs w:val="24"/>
        </w:rPr>
        <w:t>ion.</w:t>
      </w:r>
    </w:p>
    <w:p w:rsidR="00DD789E" w:rsidRPr="00DD789E" w:rsidRDefault="00DD789E" w:rsidP="005415C9">
      <w:pPr>
        <w:numPr>
          <w:ilvl w:val="0"/>
          <w:numId w:val="9"/>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Obligations of Ordinary Shareholders:</w:t>
      </w:r>
    </w:p>
    <w:p w:rsidR="008C5031" w:rsidRDefault="00DD789E" w:rsidP="008C5031">
      <w:p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lastRenderedPageBreak/>
        <w:t>a/</w:t>
      </w:r>
      <w:r w:rsidRPr="00DD789E">
        <w:rPr>
          <w:rFonts w:ascii="Times New Roman" w:eastAsia="Times New Roman" w:hAnsi="Times New Roman" w:cs="Times New Roman"/>
          <w:sz w:val="24"/>
          <w:szCs w:val="24"/>
        </w:rPr>
        <w:t xml:space="preserve"> Pay in full for the shares committed for purchase; be responsible for debts and other property obligations within the scope of the capital contributed. </w:t>
      </w:r>
    </w:p>
    <w:p w:rsidR="00DD789E" w:rsidRPr="00DD789E" w:rsidRDefault="00DD789E" w:rsidP="008C5031">
      <w:p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b/</w:t>
      </w:r>
      <w:r w:rsidRPr="00DD789E">
        <w:rPr>
          <w:rFonts w:ascii="Times New Roman" w:eastAsia="Times New Roman" w:hAnsi="Times New Roman" w:cs="Times New Roman"/>
          <w:sz w:val="24"/>
          <w:szCs w:val="24"/>
        </w:rPr>
        <w:t xml:space="preserve"> Not withdraw contributed capital from the Company in any form, except when shares are repurchased by the Company or others. Members of the Board of Directors and the legal representative are jointly liable for debts if they allow illegal capital withdrawal. </w:t>
      </w:r>
    </w:p>
    <w:p w:rsidR="00DD789E" w:rsidRPr="00DD789E" w:rsidRDefault="00DD789E" w:rsidP="008C5031">
      <w:p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c/</w:t>
      </w:r>
      <w:r w:rsidRPr="00DD789E">
        <w:rPr>
          <w:rFonts w:ascii="Times New Roman" w:eastAsia="Times New Roman" w:hAnsi="Times New Roman" w:cs="Times New Roman"/>
          <w:sz w:val="24"/>
          <w:szCs w:val="24"/>
        </w:rPr>
        <w:t xml:space="preserve"> Comply with the Charter and in</w:t>
      </w:r>
      <w:r w:rsidR="008C5031">
        <w:rPr>
          <w:rFonts w:ascii="Times New Roman" w:eastAsia="Times New Roman" w:hAnsi="Times New Roman" w:cs="Times New Roman"/>
          <w:sz w:val="24"/>
          <w:szCs w:val="24"/>
        </w:rPr>
        <w:t>ternal management regulations.</w:t>
      </w:r>
    </w:p>
    <w:p w:rsidR="00DD789E" w:rsidRPr="00DD789E" w:rsidRDefault="00DD789E" w:rsidP="008C5031">
      <w:p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d/</w:t>
      </w:r>
      <w:r w:rsidRPr="00DD789E">
        <w:rPr>
          <w:rFonts w:ascii="Times New Roman" w:eastAsia="Times New Roman" w:hAnsi="Times New Roman" w:cs="Times New Roman"/>
          <w:sz w:val="24"/>
          <w:szCs w:val="24"/>
        </w:rPr>
        <w:t xml:space="preserve"> Abide by the decisions of the General Meeting of Sharehold</w:t>
      </w:r>
      <w:r w:rsidR="008C5031">
        <w:rPr>
          <w:rFonts w:ascii="Times New Roman" w:eastAsia="Times New Roman" w:hAnsi="Times New Roman" w:cs="Times New Roman"/>
          <w:sz w:val="24"/>
          <w:szCs w:val="24"/>
        </w:rPr>
        <w:t>ers and the Board of Directors.</w:t>
      </w:r>
    </w:p>
    <w:p w:rsidR="00DD789E" w:rsidRPr="00DD789E" w:rsidRDefault="00DD789E" w:rsidP="008C5031">
      <w:p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e/</w:t>
      </w:r>
      <w:r w:rsidRPr="00DD789E">
        <w:rPr>
          <w:rFonts w:ascii="Times New Roman" w:eastAsia="Times New Roman" w:hAnsi="Times New Roman" w:cs="Times New Roman"/>
          <w:sz w:val="24"/>
          <w:szCs w:val="24"/>
        </w:rPr>
        <w:t xml:space="preserve"> Bear personal responsibility when acting in the Company's name for illegal acts, self-interest, or serving other organizations/individuals. </w:t>
      </w:r>
    </w:p>
    <w:p w:rsidR="00DD789E" w:rsidRPr="00DD789E" w:rsidRDefault="00DD789E" w:rsidP="005415C9">
      <w:pPr>
        <w:numPr>
          <w:ilvl w:val="0"/>
          <w:numId w:val="9"/>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Ordinary Shares of Founding Shareholders:</w:t>
      </w:r>
    </w:p>
    <w:p w:rsidR="00DD789E" w:rsidRPr="00DD789E" w:rsidRDefault="00DD789E" w:rsidP="008C5031">
      <w:p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a/</w:t>
      </w:r>
      <w:r w:rsidRPr="00DD789E">
        <w:rPr>
          <w:rFonts w:ascii="Times New Roman" w:eastAsia="Times New Roman" w:hAnsi="Times New Roman" w:cs="Times New Roman"/>
          <w:sz w:val="24"/>
          <w:szCs w:val="24"/>
        </w:rPr>
        <w:t xml:space="preserve"> Within three years from the initial Business Registration Certificate date, founding shareholders may freely transfer shares to other founding shareholders, but may only transfer to non-founders if approved by the G</w:t>
      </w:r>
      <w:r w:rsidR="008C5031">
        <w:rPr>
          <w:rFonts w:ascii="Times New Roman" w:eastAsia="Times New Roman" w:hAnsi="Times New Roman" w:cs="Times New Roman"/>
          <w:sz w:val="24"/>
          <w:szCs w:val="24"/>
        </w:rPr>
        <w:t>eneral Meeting of Shareholders.</w:t>
      </w:r>
    </w:p>
    <w:p w:rsidR="00DD789E" w:rsidRPr="00DD789E" w:rsidRDefault="00DD789E" w:rsidP="008C5031">
      <w:p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b/</w:t>
      </w:r>
      <w:r w:rsidRPr="00DD789E">
        <w:rPr>
          <w:rFonts w:ascii="Times New Roman" w:eastAsia="Times New Roman" w:hAnsi="Times New Roman" w:cs="Times New Roman"/>
          <w:sz w:val="24"/>
          <w:szCs w:val="24"/>
        </w:rPr>
        <w:t xml:space="preserve"> After three years, all restrictions on founding shareholders'</w:t>
      </w:r>
      <w:r w:rsidR="008C5031">
        <w:rPr>
          <w:rFonts w:ascii="Times New Roman" w:eastAsia="Times New Roman" w:hAnsi="Times New Roman" w:cs="Times New Roman"/>
          <w:sz w:val="24"/>
          <w:szCs w:val="24"/>
        </w:rPr>
        <w:t xml:space="preserve"> ordinary shares are abolished.</w:t>
      </w:r>
    </w:p>
    <w:p w:rsidR="00DD789E" w:rsidRPr="00DD789E" w:rsidRDefault="00DD789E" w:rsidP="008C5031">
      <w:p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Article 8: Stock and Issuance of Stock</w:t>
      </w:r>
    </w:p>
    <w:p w:rsidR="00DD789E" w:rsidRPr="00DD789E" w:rsidRDefault="00DD789E" w:rsidP="005415C9">
      <w:pPr>
        <w:numPr>
          <w:ilvl w:val="0"/>
          <w:numId w:val="10"/>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 xml:space="preserve">Stock certificates or book entries confirming ownership of shares are called stock. Stock can be registered or bearer stock. </w:t>
      </w:r>
    </w:p>
    <w:p w:rsidR="00DD789E" w:rsidRPr="00DD789E" w:rsidRDefault="00DD789E" w:rsidP="005415C9">
      <w:pPr>
        <w:numPr>
          <w:ilvl w:val="0"/>
          <w:numId w:val="10"/>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Stock contents include:</w:t>
      </w:r>
      <w:r w:rsidRPr="00DD789E">
        <w:rPr>
          <w:rFonts w:ascii="Times New Roman" w:eastAsia="Times New Roman" w:hAnsi="Times New Roman" w:cs="Times New Roman"/>
          <w:sz w:val="24"/>
          <w:szCs w:val="24"/>
        </w:rPr>
        <w:t xml:space="preserve"> Company name/headquarters, business registration number, share quantity/type, par value, shareholder details (for registered stock), transfer procedures, signatures of the legal representative and the Company</w:t>
      </w:r>
      <w:r w:rsidR="008C5031">
        <w:rPr>
          <w:rFonts w:ascii="Times New Roman" w:eastAsia="Times New Roman" w:hAnsi="Times New Roman" w:cs="Times New Roman"/>
          <w:sz w:val="24"/>
          <w:szCs w:val="24"/>
        </w:rPr>
        <w:t xml:space="preserve"> seal, and registration number.</w:t>
      </w:r>
    </w:p>
    <w:p w:rsidR="00DD789E" w:rsidRPr="00DD789E" w:rsidRDefault="00DD789E" w:rsidP="005415C9">
      <w:pPr>
        <w:numPr>
          <w:ilvl w:val="0"/>
          <w:numId w:val="10"/>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 xml:space="preserve">The Company has the right to issue bonds and convertible bonds according to the law. </w:t>
      </w:r>
    </w:p>
    <w:p w:rsidR="00DD789E" w:rsidRPr="00DD789E" w:rsidRDefault="00DD789E" w:rsidP="008C5031">
      <w:p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Article 9: Shareholder Register</w:t>
      </w:r>
    </w:p>
    <w:p w:rsidR="00DD789E" w:rsidRPr="00DD789E" w:rsidRDefault="00DD789E" w:rsidP="005415C9">
      <w:pPr>
        <w:numPr>
          <w:ilvl w:val="0"/>
          <w:numId w:val="11"/>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The Company shall establish and maintain a shareholder register from the date of business registration. It may be in wri</w:t>
      </w:r>
      <w:r w:rsidR="008C5031">
        <w:rPr>
          <w:rFonts w:ascii="Times New Roman" w:eastAsia="Times New Roman" w:hAnsi="Times New Roman" w:cs="Times New Roman"/>
          <w:sz w:val="24"/>
          <w:szCs w:val="24"/>
        </w:rPr>
        <w:t>ting, electronic data, or both.</w:t>
      </w:r>
    </w:p>
    <w:p w:rsidR="00DD789E" w:rsidRPr="00DD789E" w:rsidRDefault="00DD789E" w:rsidP="005415C9">
      <w:pPr>
        <w:numPr>
          <w:ilvl w:val="0"/>
          <w:numId w:val="11"/>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The register must include: Company headquarters, total authorized shares, total shares sold/capital contributed, shareholder identity details, and</w:t>
      </w:r>
      <w:r w:rsidR="008C5031">
        <w:rPr>
          <w:rFonts w:ascii="Times New Roman" w:eastAsia="Times New Roman" w:hAnsi="Times New Roman" w:cs="Times New Roman"/>
          <w:sz w:val="24"/>
          <w:szCs w:val="24"/>
        </w:rPr>
        <w:t xml:space="preserve"> share quantities held by each.</w:t>
      </w:r>
    </w:p>
    <w:p w:rsidR="00DD789E" w:rsidRPr="00DD789E" w:rsidRDefault="00DD789E" w:rsidP="005415C9">
      <w:pPr>
        <w:numPr>
          <w:ilvl w:val="0"/>
          <w:numId w:val="11"/>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 xml:space="preserve">It is stored at the headquarters or a securities depository center. Shareholders have the right to inspect or copy its </w:t>
      </w:r>
      <w:r>
        <w:rPr>
          <w:rFonts w:ascii="Times New Roman" w:eastAsia="Times New Roman" w:hAnsi="Times New Roman" w:cs="Times New Roman"/>
          <w:sz w:val="24"/>
          <w:szCs w:val="24"/>
        </w:rPr>
        <w:t>contents during business hours.</w:t>
      </w:r>
    </w:p>
    <w:p w:rsidR="00DD789E" w:rsidRPr="00DD789E" w:rsidRDefault="00DD789E" w:rsidP="008C5031">
      <w:p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Article 10: Offering and Transfer of Shares</w:t>
      </w:r>
    </w:p>
    <w:p w:rsidR="00DD789E" w:rsidRPr="00DD789E" w:rsidRDefault="00DD789E" w:rsidP="005415C9">
      <w:pPr>
        <w:numPr>
          <w:ilvl w:val="0"/>
          <w:numId w:val="12"/>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The Board of Directors decides on the timing, method</w:t>
      </w:r>
      <w:r w:rsidR="008C5031">
        <w:rPr>
          <w:rFonts w:ascii="Times New Roman" w:eastAsia="Times New Roman" w:hAnsi="Times New Roman" w:cs="Times New Roman"/>
          <w:sz w:val="24"/>
          <w:szCs w:val="24"/>
        </w:rPr>
        <w:t>, and price of share offerings.</w:t>
      </w:r>
    </w:p>
    <w:p w:rsidR="00DD789E" w:rsidRPr="00DD789E" w:rsidRDefault="00DD789E" w:rsidP="005415C9">
      <w:pPr>
        <w:numPr>
          <w:ilvl w:val="0"/>
          <w:numId w:val="12"/>
        </w:num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sz w:val="24"/>
          <w:szCs w:val="24"/>
        </w:rPr>
        <w:t>The offering price must not be lower than the market p</w:t>
      </w:r>
      <w:r w:rsidR="008C5031">
        <w:rPr>
          <w:rFonts w:ascii="Times New Roman" w:eastAsia="Times New Roman" w:hAnsi="Times New Roman" w:cs="Times New Roman"/>
          <w:sz w:val="24"/>
          <w:szCs w:val="24"/>
        </w:rPr>
        <w:t>rice or book value, except for:</w:t>
      </w:r>
    </w:p>
    <w:p w:rsidR="00DD789E" w:rsidRPr="00DD789E" w:rsidRDefault="00DD789E" w:rsidP="008C5031">
      <w:p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a/</w:t>
      </w:r>
      <w:r w:rsidRPr="00DD789E">
        <w:rPr>
          <w:rFonts w:ascii="Times New Roman" w:eastAsia="Times New Roman" w:hAnsi="Times New Roman" w:cs="Times New Roman"/>
          <w:sz w:val="24"/>
          <w:szCs w:val="24"/>
        </w:rPr>
        <w:t xml:space="preserve"> First-time offering</w:t>
      </w:r>
      <w:r w:rsidR="008C5031">
        <w:rPr>
          <w:rFonts w:ascii="Times New Roman" w:eastAsia="Times New Roman" w:hAnsi="Times New Roman" w:cs="Times New Roman"/>
          <w:sz w:val="24"/>
          <w:szCs w:val="24"/>
        </w:rPr>
        <w:t>s to non-founding shareholders.</w:t>
      </w:r>
    </w:p>
    <w:p w:rsidR="00DD789E" w:rsidRPr="00DD789E" w:rsidRDefault="00DD789E" w:rsidP="008C5031">
      <w:p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lastRenderedPageBreak/>
        <w:t>b/</w:t>
      </w:r>
      <w:r w:rsidRPr="00DD789E">
        <w:rPr>
          <w:rFonts w:ascii="Times New Roman" w:eastAsia="Times New Roman" w:hAnsi="Times New Roman" w:cs="Times New Roman"/>
          <w:sz w:val="24"/>
          <w:szCs w:val="24"/>
        </w:rPr>
        <w:t xml:space="preserve"> Offerings to all shareholders in proport</w:t>
      </w:r>
      <w:r w:rsidR="008C5031">
        <w:rPr>
          <w:rFonts w:ascii="Times New Roman" w:eastAsia="Times New Roman" w:hAnsi="Times New Roman" w:cs="Times New Roman"/>
          <w:sz w:val="24"/>
          <w:szCs w:val="24"/>
        </w:rPr>
        <w:t>ion to their current ownership.</w:t>
      </w:r>
    </w:p>
    <w:p w:rsidR="00DD789E" w:rsidRDefault="00DD789E" w:rsidP="008C5031">
      <w:pPr>
        <w:spacing w:before="100" w:beforeAutospacing="1" w:after="100" w:afterAutospacing="1" w:line="240" w:lineRule="auto"/>
        <w:jc w:val="both"/>
        <w:rPr>
          <w:rFonts w:ascii="Times New Roman" w:eastAsia="Times New Roman" w:hAnsi="Times New Roman" w:cs="Times New Roman"/>
          <w:sz w:val="24"/>
          <w:szCs w:val="24"/>
        </w:rPr>
      </w:pPr>
      <w:r w:rsidRPr="00DD789E">
        <w:rPr>
          <w:rFonts w:ascii="Times New Roman" w:eastAsia="Times New Roman" w:hAnsi="Times New Roman" w:cs="Times New Roman"/>
          <w:b/>
          <w:bCs/>
          <w:sz w:val="24"/>
          <w:szCs w:val="24"/>
        </w:rPr>
        <w:t>c/</w:t>
      </w:r>
      <w:r w:rsidRPr="00DD789E">
        <w:rPr>
          <w:rFonts w:ascii="Times New Roman" w:eastAsia="Times New Roman" w:hAnsi="Times New Roman" w:cs="Times New Roman"/>
          <w:sz w:val="24"/>
          <w:szCs w:val="24"/>
        </w:rPr>
        <w:t xml:space="preserve"> Offerings to brokers or underwriters (requires 65% voting approva</w:t>
      </w:r>
      <w:r w:rsidR="008C5031">
        <w:rPr>
          <w:rFonts w:ascii="Times New Roman" w:eastAsia="Times New Roman" w:hAnsi="Times New Roman" w:cs="Times New Roman"/>
          <w:sz w:val="24"/>
          <w:szCs w:val="24"/>
        </w:rPr>
        <w:t>l for specific discount rates).</w:t>
      </w:r>
    </w:p>
    <w:p w:rsidR="008C5031" w:rsidRPr="008C5031" w:rsidRDefault="008C5031" w:rsidP="008C5031">
      <w:pPr>
        <w:spacing w:before="100" w:beforeAutospacing="1" w:after="100" w:afterAutospacing="1" w:line="240" w:lineRule="auto"/>
        <w:rPr>
          <w:rFonts w:ascii="Times New Roman" w:eastAsia="Times New Roman" w:hAnsi="Times New Roman" w:cs="Times New Roman"/>
          <w:sz w:val="24"/>
          <w:szCs w:val="24"/>
        </w:rPr>
      </w:pPr>
      <w:r w:rsidRPr="008C5031">
        <w:rPr>
          <w:rFonts w:ascii="Times New Roman" w:eastAsia="Times New Roman" w:hAnsi="Times New Roman" w:cs="Times New Roman"/>
          <w:b/>
          <w:bCs/>
          <w:sz w:val="24"/>
          <w:szCs w:val="24"/>
        </w:rPr>
        <w:t>2/ In the event that the Company issues additional ordinary shares and offers them to all ordinary shareholders in proportion to their existing ownership in the Company, the following regulations must be followed:</w:t>
      </w:r>
      <w:r w:rsidRPr="008C5031">
        <w:rPr>
          <w:rFonts w:ascii="Times New Roman" w:eastAsia="Times New Roman" w:hAnsi="Times New Roman" w:cs="Times New Roman"/>
          <w:sz w:val="24"/>
          <w:szCs w:val="24"/>
        </w:rPr>
        <w:t xml:space="preserve"> </w:t>
      </w:r>
    </w:p>
    <w:p w:rsidR="008C5031" w:rsidRPr="008C5031" w:rsidRDefault="008C5031" w:rsidP="005415C9">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8C5031">
        <w:rPr>
          <w:rFonts w:ascii="Times New Roman" w:eastAsia="Times New Roman" w:hAnsi="Times New Roman" w:cs="Times New Roman"/>
          <w:b/>
          <w:bCs/>
          <w:sz w:val="24"/>
          <w:szCs w:val="24"/>
        </w:rPr>
        <w:t>a/</w:t>
      </w:r>
      <w:r w:rsidRPr="008C5031">
        <w:rPr>
          <w:rFonts w:ascii="Times New Roman" w:eastAsia="Times New Roman" w:hAnsi="Times New Roman" w:cs="Times New Roman"/>
          <w:sz w:val="24"/>
          <w:szCs w:val="24"/>
        </w:rPr>
        <w:t xml:space="preserve"> The Company must notify shareholders in writing via a method that ensures delivery to their permanent addresses. </w:t>
      </w:r>
    </w:p>
    <w:p w:rsidR="008C5031" w:rsidRPr="008C5031" w:rsidRDefault="008C5031" w:rsidP="005415C9">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8C5031">
        <w:rPr>
          <w:rFonts w:ascii="Times New Roman" w:eastAsia="Times New Roman" w:hAnsi="Times New Roman" w:cs="Times New Roman"/>
          <w:sz w:val="24"/>
          <w:szCs w:val="24"/>
        </w:rPr>
        <w:t xml:space="preserve">The notice must be published in three consecutive issues of a newspaper within ten working days from the date of the notice. </w:t>
      </w:r>
    </w:p>
    <w:p w:rsidR="008C5031" w:rsidRPr="008C5031" w:rsidRDefault="008C5031" w:rsidP="005415C9">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8C5031">
        <w:rPr>
          <w:rFonts w:ascii="Times New Roman" w:eastAsia="Times New Roman" w:hAnsi="Times New Roman" w:cs="Times New Roman"/>
          <w:b/>
          <w:bCs/>
          <w:sz w:val="24"/>
          <w:szCs w:val="24"/>
        </w:rPr>
        <w:t>b/</w:t>
      </w:r>
      <w:r w:rsidRPr="008C5031">
        <w:rPr>
          <w:rFonts w:ascii="Times New Roman" w:eastAsia="Times New Roman" w:hAnsi="Times New Roman" w:cs="Times New Roman"/>
          <w:sz w:val="24"/>
          <w:szCs w:val="24"/>
        </w:rPr>
        <w:t xml:space="preserve"> The notice must include the full name, permanent address, nationality, and ID card number, passport number, or other legal personal identification for individual shareholders. </w:t>
      </w:r>
    </w:p>
    <w:p w:rsidR="008C5031" w:rsidRPr="008C5031" w:rsidRDefault="008C5031" w:rsidP="005415C9">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8C5031">
        <w:rPr>
          <w:rFonts w:ascii="Times New Roman" w:eastAsia="Times New Roman" w:hAnsi="Times New Roman" w:cs="Times New Roman"/>
          <w:sz w:val="24"/>
          <w:szCs w:val="24"/>
        </w:rPr>
        <w:t xml:space="preserve">For organizational shareholders, it must include the name, permanent address, nationality, and the establishment decision number or business registration number. </w:t>
      </w:r>
    </w:p>
    <w:p w:rsidR="008C5031" w:rsidRPr="008C5031" w:rsidRDefault="008C5031" w:rsidP="005415C9">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8C5031">
        <w:rPr>
          <w:rFonts w:ascii="Times New Roman" w:eastAsia="Times New Roman" w:hAnsi="Times New Roman" w:cs="Times New Roman"/>
          <w:sz w:val="24"/>
          <w:szCs w:val="24"/>
        </w:rPr>
        <w:t xml:space="preserve">The notice must state the number of shares and the percentage of shares currently held by the shareholder in the Company. </w:t>
      </w:r>
    </w:p>
    <w:p w:rsidR="008C5031" w:rsidRPr="008C5031" w:rsidRDefault="008C5031" w:rsidP="005415C9">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8C5031">
        <w:rPr>
          <w:rFonts w:ascii="Times New Roman" w:eastAsia="Times New Roman" w:hAnsi="Times New Roman" w:cs="Times New Roman"/>
          <w:sz w:val="24"/>
          <w:szCs w:val="24"/>
        </w:rPr>
        <w:t xml:space="preserve">It must specify the total number of shares expected to be issued and the number of shares the shareholder is entitled to purchase. </w:t>
      </w:r>
    </w:p>
    <w:p w:rsidR="008C5031" w:rsidRPr="008C5031" w:rsidRDefault="008C5031" w:rsidP="005415C9">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8C5031">
        <w:rPr>
          <w:rFonts w:ascii="Times New Roman" w:eastAsia="Times New Roman" w:hAnsi="Times New Roman" w:cs="Times New Roman"/>
          <w:sz w:val="24"/>
          <w:szCs w:val="24"/>
        </w:rPr>
        <w:t xml:space="preserve">The offering price, the registration deadline for the purchase, and the full name and signature of the legal representative of the Company must be included. </w:t>
      </w:r>
    </w:p>
    <w:p w:rsidR="008C5031" w:rsidRPr="008C5031" w:rsidRDefault="008C5031" w:rsidP="005415C9">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8C5031">
        <w:rPr>
          <w:rFonts w:ascii="Times New Roman" w:eastAsia="Times New Roman" w:hAnsi="Times New Roman" w:cs="Times New Roman"/>
          <w:sz w:val="24"/>
          <w:szCs w:val="24"/>
        </w:rPr>
        <w:t xml:space="preserve">The deadline specified in the notice must be reasonable enough for shareholders to register for the share purchase. </w:t>
      </w:r>
    </w:p>
    <w:p w:rsidR="008C5031" w:rsidRPr="008C5031" w:rsidRDefault="008C5031" w:rsidP="005415C9">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8C5031">
        <w:rPr>
          <w:rFonts w:ascii="Times New Roman" w:eastAsia="Times New Roman" w:hAnsi="Times New Roman" w:cs="Times New Roman"/>
          <w:sz w:val="24"/>
          <w:szCs w:val="24"/>
        </w:rPr>
        <w:t xml:space="preserve">A purchase registration form issued by the Company must be attached to the notice. </w:t>
      </w:r>
    </w:p>
    <w:p w:rsidR="008C5031" w:rsidRPr="008C5031" w:rsidRDefault="008C5031" w:rsidP="005415C9">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8C5031">
        <w:rPr>
          <w:rFonts w:ascii="Times New Roman" w:eastAsia="Times New Roman" w:hAnsi="Times New Roman" w:cs="Times New Roman"/>
          <w:b/>
          <w:bCs/>
          <w:sz w:val="24"/>
          <w:szCs w:val="24"/>
        </w:rPr>
        <w:t>c/</w:t>
      </w:r>
      <w:r w:rsidRPr="008C5031">
        <w:rPr>
          <w:rFonts w:ascii="Times New Roman" w:eastAsia="Times New Roman" w:hAnsi="Times New Roman" w:cs="Times New Roman"/>
          <w:sz w:val="24"/>
          <w:szCs w:val="24"/>
        </w:rPr>
        <w:t xml:space="preserve"> Shareholders have the right to transfer their preemptive right to purchase shares to others. </w:t>
      </w:r>
    </w:p>
    <w:p w:rsidR="008C5031" w:rsidRPr="008C5031" w:rsidRDefault="008C5031" w:rsidP="005415C9">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8C5031">
        <w:rPr>
          <w:rFonts w:ascii="Times New Roman" w:eastAsia="Times New Roman" w:hAnsi="Times New Roman" w:cs="Times New Roman"/>
          <w:b/>
          <w:bCs/>
          <w:sz w:val="24"/>
          <w:szCs w:val="24"/>
        </w:rPr>
        <w:t>d/</w:t>
      </w:r>
      <w:r w:rsidRPr="008C5031">
        <w:rPr>
          <w:rFonts w:ascii="Times New Roman" w:eastAsia="Times New Roman" w:hAnsi="Times New Roman" w:cs="Times New Roman"/>
          <w:sz w:val="24"/>
          <w:szCs w:val="24"/>
        </w:rPr>
        <w:t xml:space="preserve"> If the purchase registration form is not sent back to the Company by the deadline stated in the notice, the relevant shareholder shall be deemed to have waived their preemptive right. </w:t>
      </w:r>
    </w:p>
    <w:p w:rsidR="008C5031" w:rsidRPr="008C5031" w:rsidRDefault="008C5031" w:rsidP="005415C9">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8C5031">
        <w:rPr>
          <w:rFonts w:ascii="Times New Roman" w:eastAsia="Times New Roman" w:hAnsi="Times New Roman" w:cs="Times New Roman"/>
          <w:sz w:val="24"/>
          <w:szCs w:val="24"/>
        </w:rPr>
        <w:t xml:space="preserve">If the shares intended for issuance are not fully registered by shareholders or their transferees, the remaining shares will be managed by the Board of Directors. </w:t>
      </w:r>
    </w:p>
    <w:p w:rsidR="008C5031" w:rsidRPr="008C5031" w:rsidRDefault="008C5031" w:rsidP="005415C9">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8C5031">
        <w:rPr>
          <w:rFonts w:ascii="Times New Roman" w:eastAsia="Times New Roman" w:hAnsi="Times New Roman" w:cs="Times New Roman"/>
          <w:sz w:val="24"/>
          <w:szCs w:val="24"/>
        </w:rPr>
        <w:t xml:space="preserve">The Board of Directors may distribute these shares to other shareholders or third parties in a reasonable manner, provided the conditions are not more favorable than those offered to the existing shareholders, unless otherwise approved by the General Meeting of Shareholders or if the shares are sold through a securities trading center. </w:t>
      </w:r>
    </w:p>
    <w:p w:rsidR="008C5031" w:rsidRPr="008C5031" w:rsidRDefault="008C5031" w:rsidP="008C5031">
      <w:pPr>
        <w:spacing w:before="100" w:beforeAutospacing="1" w:after="100" w:afterAutospacing="1" w:line="240" w:lineRule="auto"/>
        <w:rPr>
          <w:rFonts w:ascii="Times New Roman" w:eastAsia="Times New Roman" w:hAnsi="Times New Roman" w:cs="Times New Roman"/>
          <w:sz w:val="24"/>
          <w:szCs w:val="24"/>
        </w:rPr>
      </w:pPr>
      <w:r w:rsidRPr="008C5031">
        <w:rPr>
          <w:rFonts w:ascii="Times New Roman" w:eastAsia="Times New Roman" w:hAnsi="Times New Roman" w:cs="Times New Roman"/>
          <w:b/>
          <w:bCs/>
          <w:sz w:val="24"/>
          <w:szCs w:val="24"/>
        </w:rPr>
        <w:t>3/ Shares are considered sold when they are fully paid for and the buyer's information is correctly and fully recorded in the shareholder register.</w:t>
      </w:r>
      <w:r w:rsidRPr="008C5031">
        <w:rPr>
          <w:rFonts w:ascii="Times New Roman" w:eastAsia="Times New Roman" w:hAnsi="Times New Roman" w:cs="Times New Roman"/>
          <w:sz w:val="24"/>
          <w:szCs w:val="24"/>
        </w:rPr>
        <w:t xml:space="preserve"> At that point, the buyer becomes a shareholder of the Company. </w:t>
      </w:r>
    </w:p>
    <w:p w:rsidR="00E97397" w:rsidRPr="00E97397" w:rsidRDefault="008C5031" w:rsidP="00E97397">
      <w:pPr>
        <w:pStyle w:val="Heading3"/>
      </w:pPr>
      <w:r w:rsidRPr="008C5031">
        <w:rPr>
          <w:sz w:val="24"/>
          <w:szCs w:val="24"/>
        </w:rPr>
        <w:t xml:space="preserve">4/ After shares are sold, the Company must issue and deliver share certificates to the buyer. The Company may sell shares without delivering physical certificates. In this case, recording the shareholder's information in the register as prescribed by this Charter is </w:t>
      </w:r>
      <w:r w:rsidRPr="008C5031">
        <w:rPr>
          <w:sz w:val="24"/>
          <w:szCs w:val="24"/>
        </w:rPr>
        <w:lastRenderedPageBreak/>
        <w:t xml:space="preserve">sufficient to certify ownership. </w:t>
      </w:r>
      <w:r w:rsidR="00E97397" w:rsidRPr="00E97397">
        <w:t>Article 18: Authority to Convene the General Meeting of Shareholders</w:t>
      </w:r>
    </w:p>
    <w:p w:rsidR="00E97397" w:rsidRPr="00E97397" w:rsidRDefault="00E97397" w:rsidP="005415C9">
      <w:pPr>
        <w:numPr>
          <w:ilvl w:val="0"/>
          <w:numId w:val="18"/>
        </w:numPr>
        <w:spacing w:before="100" w:beforeAutospacing="1" w:after="100" w:afterAutospacing="1" w:line="240" w:lineRule="auto"/>
        <w:rPr>
          <w:rFonts w:ascii="Times New Roman" w:eastAsia="Times New Roman" w:hAnsi="Times New Roman" w:cs="Times New Roman"/>
          <w:sz w:val="24"/>
          <w:szCs w:val="24"/>
        </w:rPr>
      </w:pPr>
      <w:r w:rsidRPr="00E97397">
        <w:rPr>
          <w:rFonts w:ascii="Times New Roman" w:eastAsia="Times New Roman" w:hAnsi="Times New Roman" w:cs="Times New Roman"/>
          <w:b/>
          <w:bCs/>
          <w:sz w:val="24"/>
          <w:szCs w:val="24"/>
        </w:rPr>
        <w:t>1/</w:t>
      </w:r>
      <w:r w:rsidRPr="00E97397">
        <w:rPr>
          <w:rFonts w:ascii="Times New Roman" w:eastAsia="Times New Roman" w:hAnsi="Times New Roman" w:cs="Times New Roman"/>
          <w:sz w:val="24"/>
          <w:szCs w:val="24"/>
        </w:rPr>
        <w:t xml:space="preserve"> The General Meeting of Shareholders (GMS) shall hold an annual meeting or an extraordinary meeting at least once per year. The meeting location shall be decided by the Board of Directors and must be within the territory of Vietnam.</w:t>
      </w:r>
    </w:p>
    <w:p w:rsidR="00E97397" w:rsidRPr="00E97397" w:rsidRDefault="00E97397" w:rsidP="00E97397">
      <w:pPr>
        <w:spacing w:beforeAutospacing="1" w:after="0" w:afterAutospacing="1" w:line="240" w:lineRule="auto"/>
        <w:ind w:left="720"/>
        <w:rPr>
          <w:rFonts w:ascii="Times New Roman" w:eastAsia="Times New Roman" w:hAnsi="Times New Roman" w:cs="Times New Roman"/>
          <w:sz w:val="24"/>
          <w:szCs w:val="24"/>
        </w:rPr>
      </w:pPr>
      <w:r w:rsidRPr="00E97397">
        <w:rPr>
          <w:rFonts w:ascii="Times New Roman" w:eastAsia="Times New Roman" w:hAnsi="Times New Roman" w:cs="Times New Roman"/>
          <w:sz w:val="24"/>
          <w:szCs w:val="24"/>
        </w:rPr>
        <w:t>+1</w:t>
      </w:r>
    </w:p>
    <w:p w:rsidR="00E97397" w:rsidRPr="00E97397" w:rsidRDefault="00E97397" w:rsidP="005415C9">
      <w:pPr>
        <w:numPr>
          <w:ilvl w:val="0"/>
          <w:numId w:val="18"/>
        </w:numPr>
        <w:spacing w:before="100" w:beforeAutospacing="1" w:after="100" w:afterAutospacing="1" w:line="240" w:lineRule="auto"/>
        <w:rPr>
          <w:rFonts w:ascii="Times New Roman" w:eastAsia="Times New Roman" w:hAnsi="Times New Roman" w:cs="Times New Roman"/>
          <w:sz w:val="24"/>
          <w:szCs w:val="24"/>
        </w:rPr>
      </w:pPr>
      <w:r w:rsidRPr="00E97397">
        <w:rPr>
          <w:rFonts w:ascii="Times New Roman" w:eastAsia="Times New Roman" w:hAnsi="Times New Roman" w:cs="Times New Roman"/>
          <w:b/>
          <w:bCs/>
          <w:sz w:val="24"/>
          <w:szCs w:val="24"/>
        </w:rPr>
        <w:t>2/</w:t>
      </w:r>
      <w:r w:rsidRPr="00E97397">
        <w:rPr>
          <w:rFonts w:ascii="Times New Roman" w:eastAsia="Times New Roman" w:hAnsi="Times New Roman" w:cs="Times New Roman"/>
          <w:sz w:val="24"/>
          <w:szCs w:val="24"/>
        </w:rPr>
        <w:t xml:space="preserve"> The annual GMS must be held within four months from the end of the fiscal year. Upon request by the Board of Directors, the business registration authority may grant an extension, but not exceeding six months from the end of the fiscal year.</w:t>
      </w:r>
    </w:p>
    <w:p w:rsidR="00E97397" w:rsidRPr="00E97397" w:rsidRDefault="00E97397" w:rsidP="00E97397">
      <w:pPr>
        <w:spacing w:beforeAutospacing="1" w:after="0" w:afterAutospacing="1" w:line="240" w:lineRule="auto"/>
        <w:ind w:left="720"/>
        <w:rPr>
          <w:rFonts w:ascii="Times New Roman" w:eastAsia="Times New Roman" w:hAnsi="Times New Roman" w:cs="Times New Roman"/>
          <w:sz w:val="24"/>
          <w:szCs w:val="24"/>
        </w:rPr>
      </w:pPr>
      <w:r w:rsidRPr="00E97397">
        <w:rPr>
          <w:rFonts w:ascii="Times New Roman" w:eastAsia="Times New Roman" w:hAnsi="Times New Roman" w:cs="Times New Roman"/>
          <w:sz w:val="24"/>
          <w:szCs w:val="24"/>
        </w:rPr>
        <w:t>+1</w:t>
      </w:r>
    </w:p>
    <w:p w:rsidR="00E97397" w:rsidRPr="00E97397" w:rsidRDefault="00E97397" w:rsidP="005415C9">
      <w:pPr>
        <w:numPr>
          <w:ilvl w:val="0"/>
          <w:numId w:val="18"/>
        </w:numPr>
        <w:spacing w:before="100" w:beforeAutospacing="1" w:after="100" w:afterAutospacing="1" w:line="240" w:lineRule="auto"/>
        <w:rPr>
          <w:rFonts w:ascii="Times New Roman" w:eastAsia="Times New Roman" w:hAnsi="Times New Roman" w:cs="Times New Roman"/>
          <w:sz w:val="24"/>
          <w:szCs w:val="24"/>
        </w:rPr>
      </w:pPr>
      <w:r w:rsidRPr="00E97397">
        <w:rPr>
          <w:rFonts w:ascii="Times New Roman" w:eastAsia="Times New Roman" w:hAnsi="Times New Roman" w:cs="Times New Roman"/>
          <w:b/>
          <w:bCs/>
          <w:sz w:val="24"/>
          <w:szCs w:val="24"/>
        </w:rPr>
        <w:t>The Annual GMS shall discuss and approve the following matters:</w:t>
      </w:r>
    </w:p>
    <w:p w:rsidR="00E97397" w:rsidRPr="00E97397" w:rsidRDefault="00E97397" w:rsidP="005415C9">
      <w:pPr>
        <w:numPr>
          <w:ilvl w:val="1"/>
          <w:numId w:val="18"/>
        </w:numPr>
        <w:spacing w:before="100" w:beforeAutospacing="1" w:after="100" w:afterAutospacing="1" w:line="240" w:lineRule="auto"/>
        <w:rPr>
          <w:rFonts w:ascii="Times New Roman" w:eastAsia="Times New Roman" w:hAnsi="Times New Roman" w:cs="Times New Roman"/>
          <w:sz w:val="24"/>
          <w:szCs w:val="24"/>
        </w:rPr>
      </w:pPr>
      <w:r w:rsidRPr="00E97397">
        <w:rPr>
          <w:rFonts w:ascii="Times New Roman" w:eastAsia="Times New Roman" w:hAnsi="Times New Roman" w:cs="Times New Roman"/>
          <w:sz w:val="24"/>
          <w:szCs w:val="24"/>
        </w:rPr>
        <w:t>Annual financial statements.</w:t>
      </w:r>
    </w:p>
    <w:p w:rsidR="00E97397" w:rsidRPr="00E97397" w:rsidRDefault="00E97397" w:rsidP="005415C9">
      <w:pPr>
        <w:numPr>
          <w:ilvl w:val="1"/>
          <w:numId w:val="18"/>
        </w:numPr>
        <w:spacing w:before="100" w:beforeAutospacing="1" w:after="100" w:afterAutospacing="1" w:line="240" w:lineRule="auto"/>
        <w:rPr>
          <w:rFonts w:ascii="Times New Roman" w:eastAsia="Times New Roman" w:hAnsi="Times New Roman" w:cs="Times New Roman"/>
          <w:sz w:val="24"/>
          <w:szCs w:val="24"/>
        </w:rPr>
      </w:pPr>
      <w:r w:rsidRPr="00E97397">
        <w:rPr>
          <w:rFonts w:ascii="Times New Roman" w:eastAsia="Times New Roman" w:hAnsi="Times New Roman" w:cs="Times New Roman"/>
          <w:sz w:val="24"/>
          <w:szCs w:val="24"/>
        </w:rPr>
        <w:t>The Board of Directors' report evaluating the actual state of business management at the Company.</w:t>
      </w:r>
    </w:p>
    <w:p w:rsidR="00E97397" w:rsidRPr="00E97397" w:rsidRDefault="00E97397" w:rsidP="005415C9">
      <w:pPr>
        <w:numPr>
          <w:ilvl w:val="1"/>
          <w:numId w:val="18"/>
        </w:numPr>
        <w:spacing w:before="100" w:beforeAutospacing="1" w:after="100" w:afterAutospacing="1" w:line="240" w:lineRule="auto"/>
        <w:rPr>
          <w:rFonts w:ascii="Times New Roman" w:eastAsia="Times New Roman" w:hAnsi="Times New Roman" w:cs="Times New Roman"/>
          <w:sz w:val="24"/>
          <w:szCs w:val="24"/>
        </w:rPr>
      </w:pPr>
      <w:r w:rsidRPr="00E97397">
        <w:rPr>
          <w:rFonts w:ascii="Times New Roman" w:eastAsia="Times New Roman" w:hAnsi="Times New Roman" w:cs="Times New Roman"/>
          <w:sz w:val="24"/>
          <w:szCs w:val="24"/>
        </w:rPr>
        <w:t>The Inspection Committee's report on the management of the Company by the Board of Directors and the Director.</w:t>
      </w:r>
    </w:p>
    <w:p w:rsidR="00E97397" w:rsidRPr="00E97397" w:rsidRDefault="00E97397" w:rsidP="005415C9">
      <w:pPr>
        <w:numPr>
          <w:ilvl w:val="1"/>
          <w:numId w:val="18"/>
        </w:numPr>
        <w:spacing w:before="100" w:beforeAutospacing="1" w:after="100" w:afterAutospacing="1" w:line="240" w:lineRule="auto"/>
        <w:rPr>
          <w:rFonts w:ascii="Times New Roman" w:eastAsia="Times New Roman" w:hAnsi="Times New Roman" w:cs="Times New Roman"/>
          <w:sz w:val="24"/>
          <w:szCs w:val="24"/>
        </w:rPr>
      </w:pPr>
      <w:r w:rsidRPr="00E97397">
        <w:rPr>
          <w:rFonts w:ascii="Times New Roman" w:eastAsia="Times New Roman" w:hAnsi="Times New Roman" w:cs="Times New Roman"/>
          <w:sz w:val="24"/>
          <w:szCs w:val="24"/>
        </w:rPr>
        <w:t>Dividend rates for each type of share.</w:t>
      </w:r>
    </w:p>
    <w:p w:rsidR="00E97397" w:rsidRPr="00E97397" w:rsidRDefault="00E97397" w:rsidP="005415C9">
      <w:pPr>
        <w:numPr>
          <w:ilvl w:val="1"/>
          <w:numId w:val="18"/>
        </w:numPr>
        <w:spacing w:before="100" w:beforeAutospacing="1" w:after="100" w:afterAutospacing="1" w:line="240" w:lineRule="auto"/>
        <w:rPr>
          <w:rFonts w:ascii="Times New Roman" w:eastAsia="Times New Roman" w:hAnsi="Times New Roman" w:cs="Times New Roman"/>
          <w:sz w:val="24"/>
          <w:szCs w:val="24"/>
        </w:rPr>
      </w:pPr>
      <w:r w:rsidRPr="00E97397">
        <w:rPr>
          <w:rFonts w:ascii="Times New Roman" w:eastAsia="Times New Roman" w:hAnsi="Times New Roman" w:cs="Times New Roman"/>
          <w:sz w:val="24"/>
          <w:szCs w:val="24"/>
        </w:rPr>
        <w:t>Other matters within its authority.</w:t>
      </w:r>
    </w:p>
    <w:p w:rsidR="00E97397" w:rsidRPr="00E97397" w:rsidRDefault="00E97397" w:rsidP="005415C9">
      <w:pPr>
        <w:numPr>
          <w:ilvl w:val="0"/>
          <w:numId w:val="18"/>
        </w:numPr>
        <w:spacing w:before="100" w:beforeAutospacing="1" w:after="100" w:afterAutospacing="1" w:line="240" w:lineRule="auto"/>
        <w:rPr>
          <w:rFonts w:ascii="Times New Roman" w:eastAsia="Times New Roman" w:hAnsi="Times New Roman" w:cs="Times New Roman"/>
          <w:sz w:val="24"/>
          <w:szCs w:val="24"/>
        </w:rPr>
      </w:pPr>
      <w:r w:rsidRPr="00E97397">
        <w:rPr>
          <w:rFonts w:ascii="Times New Roman" w:eastAsia="Times New Roman" w:hAnsi="Times New Roman" w:cs="Times New Roman"/>
          <w:b/>
          <w:bCs/>
          <w:sz w:val="24"/>
          <w:szCs w:val="24"/>
        </w:rPr>
        <w:t>3/</w:t>
      </w:r>
      <w:r w:rsidRPr="00E97397">
        <w:rPr>
          <w:rFonts w:ascii="Times New Roman" w:eastAsia="Times New Roman" w:hAnsi="Times New Roman" w:cs="Times New Roman"/>
          <w:sz w:val="24"/>
          <w:szCs w:val="24"/>
        </w:rPr>
        <w:t xml:space="preserve"> The Board of Directors must convene an extraordinary GMS in the following cases:</w:t>
      </w:r>
    </w:p>
    <w:p w:rsidR="00E97397" w:rsidRPr="00E97397" w:rsidRDefault="00E97397" w:rsidP="005415C9">
      <w:pPr>
        <w:numPr>
          <w:ilvl w:val="1"/>
          <w:numId w:val="18"/>
        </w:numPr>
        <w:spacing w:before="100" w:beforeAutospacing="1" w:after="100" w:afterAutospacing="1" w:line="240" w:lineRule="auto"/>
        <w:rPr>
          <w:rFonts w:ascii="Times New Roman" w:eastAsia="Times New Roman" w:hAnsi="Times New Roman" w:cs="Times New Roman"/>
          <w:sz w:val="24"/>
          <w:szCs w:val="24"/>
        </w:rPr>
      </w:pPr>
      <w:r w:rsidRPr="00E97397">
        <w:rPr>
          <w:rFonts w:ascii="Times New Roman" w:eastAsia="Times New Roman" w:hAnsi="Times New Roman" w:cs="Times New Roman"/>
          <w:sz w:val="24"/>
          <w:szCs w:val="24"/>
        </w:rPr>
        <w:t>The Board of Directors deems it necessary for the interests of the Company.</w:t>
      </w:r>
    </w:p>
    <w:p w:rsidR="00E97397" w:rsidRPr="00E97397" w:rsidRDefault="00E97397" w:rsidP="005415C9">
      <w:pPr>
        <w:numPr>
          <w:ilvl w:val="1"/>
          <w:numId w:val="18"/>
        </w:numPr>
        <w:spacing w:before="100" w:beforeAutospacing="1" w:after="100" w:afterAutospacing="1" w:line="240" w:lineRule="auto"/>
        <w:rPr>
          <w:rFonts w:ascii="Times New Roman" w:eastAsia="Times New Roman" w:hAnsi="Times New Roman" w:cs="Times New Roman"/>
          <w:sz w:val="24"/>
          <w:szCs w:val="24"/>
        </w:rPr>
      </w:pPr>
      <w:r w:rsidRPr="00E97397">
        <w:rPr>
          <w:rFonts w:ascii="Times New Roman" w:eastAsia="Times New Roman" w:hAnsi="Times New Roman" w:cs="Times New Roman"/>
          <w:sz w:val="24"/>
          <w:szCs w:val="24"/>
        </w:rPr>
        <w:t>The number of Board members falls below the number required by the Charter.</w:t>
      </w:r>
    </w:p>
    <w:p w:rsidR="00E97397" w:rsidRPr="00E97397" w:rsidRDefault="00E97397" w:rsidP="005415C9">
      <w:pPr>
        <w:numPr>
          <w:ilvl w:val="1"/>
          <w:numId w:val="18"/>
        </w:numPr>
        <w:spacing w:before="100" w:beforeAutospacing="1" w:after="100" w:afterAutospacing="1" w:line="240" w:lineRule="auto"/>
        <w:rPr>
          <w:rFonts w:ascii="Times New Roman" w:eastAsia="Times New Roman" w:hAnsi="Times New Roman" w:cs="Times New Roman"/>
          <w:sz w:val="24"/>
          <w:szCs w:val="24"/>
        </w:rPr>
      </w:pPr>
      <w:r w:rsidRPr="00E97397">
        <w:rPr>
          <w:rFonts w:ascii="Times New Roman" w:eastAsia="Times New Roman" w:hAnsi="Times New Roman" w:cs="Times New Roman"/>
          <w:sz w:val="24"/>
          <w:szCs w:val="24"/>
        </w:rPr>
        <w:t>At the request of a shareholder or group of shareholders as stipulated in Clause 2, Article 7 of this Charter.</w:t>
      </w:r>
    </w:p>
    <w:p w:rsidR="00E97397" w:rsidRPr="00E97397" w:rsidRDefault="00E97397" w:rsidP="005415C9">
      <w:pPr>
        <w:numPr>
          <w:ilvl w:val="1"/>
          <w:numId w:val="18"/>
        </w:numPr>
        <w:spacing w:before="100" w:beforeAutospacing="1" w:after="100" w:afterAutospacing="1" w:line="240" w:lineRule="auto"/>
        <w:rPr>
          <w:rFonts w:ascii="Times New Roman" w:eastAsia="Times New Roman" w:hAnsi="Times New Roman" w:cs="Times New Roman"/>
          <w:sz w:val="24"/>
          <w:szCs w:val="24"/>
        </w:rPr>
      </w:pPr>
      <w:r w:rsidRPr="00E97397">
        <w:rPr>
          <w:rFonts w:ascii="Times New Roman" w:eastAsia="Times New Roman" w:hAnsi="Times New Roman" w:cs="Times New Roman"/>
          <w:sz w:val="24"/>
          <w:szCs w:val="24"/>
        </w:rPr>
        <w:t>At the request of the Inspection Committee.</w:t>
      </w:r>
    </w:p>
    <w:p w:rsidR="00E97397" w:rsidRPr="00E97397" w:rsidRDefault="00E97397" w:rsidP="005415C9">
      <w:pPr>
        <w:numPr>
          <w:ilvl w:val="0"/>
          <w:numId w:val="18"/>
        </w:numPr>
        <w:spacing w:before="100" w:beforeAutospacing="1" w:after="100" w:afterAutospacing="1" w:line="240" w:lineRule="auto"/>
        <w:rPr>
          <w:rFonts w:ascii="Times New Roman" w:eastAsia="Times New Roman" w:hAnsi="Times New Roman" w:cs="Times New Roman"/>
          <w:sz w:val="24"/>
          <w:szCs w:val="24"/>
        </w:rPr>
      </w:pPr>
      <w:r w:rsidRPr="00E97397">
        <w:rPr>
          <w:rFonts w:ascii="Times New Roman" w:eastAsia="Times New Roman" w:hAnsi="Times New Roman" w:cs="Times New Roman"/>
          <w:b/>
          <w:bCs/>
          <w:sz w:val="24"/>
          <w:szCs w:val="24"/>
        </w:rPr>
        <w:t>4/</w:t>
      </w:r>
      <w:r w:rsidRPr="00E97397">
        <w:rPr>
          <w:rFonts w:ascii="Times New Roman" w:eastAsia="Times New Roman" w:hAnsi="Times New Roman" w:cs="Times New Roman"/>
          <w:sz w:val="24"/>
          <w:szCs w:val="24"/>
        </w:rPr>
        <w:t xml:space="preserve"> The Board of Directors must convene the GMS within thirty days from the date the number of remaining Board members is as specified in point (b) or upon receiving a request as specified in points (c) and (d) of Clause 3.</w:t>
      </w:r>
    </w:p>
    <w:p w:rsidR="00E97397" w:rsidRPr="00E97397" w:rsidRDefault="00E97397" w:rsidP="005415C9">
      <w:pPr>
        <w:numPr>
          <w:ilvl w:val="1"/>
          <w:numId w:val="18"/>
        </w:numPr>
        <w:spacing w:before="100" w:beforeAutospacing="1" w:after="100" w:afterAutospacing="1" w:line="240" w:lineRule="auto"/>
        <w:rPr>
          <w:rFonts w:ascii="Times New Roman" w:eastAsia="Times New Roman" w:hAnsi="Times New Roman" w:cs="Times New Roman"/>
          <w:sz w:val="24"/>
          <w:szCs w:val="24"/>
        </w:rPr>
      </w:pPr>
      <w:r w:rsidRPr="00E97397">
        <w:rPr>
          <w:rFonts w:ascii="Times New Roman" w:eastAsia="Times New Roman" w:hAnsi="Times New Roman" w:cs="Times New Roman"/>
          <w:sz w:val="24"/>
          <w:szCs w:val="24"/>
        </w:rPr>
        <w:t>If the Board fails to convene the meeting, the Chairman of the Board shall be legally responsible and must compensate for damages arising to the Company.</w:t>
      </w:r>
    </w:p>
    <w:p w:rsidR="00E97397" w:rsidRPr="00E97397" w:rsidRDefault="00E97397" w:rsidP="005415C9">
      <w:pPr>
        <w:numPr>
          <w:ilvl w:val="0"/>
          <w:numId w:val="18"/>
        </w:numPr>
        <w:spacing w:before="100" w:beforeAutospacing="1" w:after="100" w:afterAutospacing="1" w:line="240" w:lineRule="auto"/>
        <w:rPr>
          <w:rFonts w:ascii="Times New Roman" w:eastAsia="Times New Roman" w:hAnsi="Times New Roman" w:cs="Times New Roman"/>
          <w:sz w:val="24"/>
          <w:szCs w:val="24"/>
        </w:rPr>
      </w:pPr>
      <w:r w:rsidRPr="00E97397">
        <w:rPr>
          <w:rFonts w:ascii="Times New Roman" w:eastAsia="Times New Roman" w:hAnsi="Times New Roman" w:cs="Times New Roman"/>
          <w:b/>
          <w:bCs/>
          <w:sz w:val="24"/>
          <w:szCs w:val="24"/>
        </w:rPr>
        <w:t>5/</w:t>
      </w:r>
      <w:r w:rsidRPr="00E97397">
        <w:rPr>
          <w:rFonts w:ascii="Times New Roman" w:eastAsia="Times New Roman" w:hAnsi="Times New Roman" w:cs="Times New Roman"/>
          <w:sz w:val="24"/>
          <w:szCs w:val="24"/>
        </w:rPr>
        <w:t xml:space="preserve"> If the Board of Directors fails to convene the meeting as per Clause 4, then within the next thirty days, the Inspection Committee shall replace the Board to convene the GMS.</w:t>
      </w:r>
    </w:p>
    <w:p w:rsidR="00E97397" w:rsidRPr="00E97397" w:rsidRDefault="00E97397" w:rsidP="005415C9">
      <w:pPr>
        <w:numPr>
          <w:ilvl w:val="1"/>
          <w:numId w:val="18"/>
        </w:numPr>
        <w:spacing w:before="100" w:beforeAutospacing="1" w:after="100" w:afterAutospacing="1" w:line="240" w:lineRule="auto"/>
        <w:rPr>
          <w:rFonts w:ascii="Times New Roman" w:eastAsia="Times New Roman" w:hAnsi="Times New Roman" w:cs="Times New Roman"/>
          <w:sz w:val="24"/>
          <w:szCs w:val="24"/>
        </w:rPr>
      </w:pPr>
      <w:r w:rsidRPr="00E97397">
        <w:rPr>
          <w:rFonts w:ascii="Times New Roman" w:eastAsia="Times New Roman" w:hAnsi="Times New Roman" w:cs="Times New Roman"/>
          <w:sz w:val="24"/>
          <w:szCs w:val="24"/>
        </w:rPr>
        <w:t>If the Inspection Committee fails to convene the meeting, the Head of the Inspection Committee shall be legally responsible and must compensate for damages arising to the Company.</w:t>
      </w:r>
    </w:p>
    <w:p w:rsidR="00E97397" w:rsidRPr="00E97397" w:rsidRDefault="00E97397" w:rsidP="005415C9">
      <w:pPr>
        <w:numPr>
          <w:ilvl w:val="0"/>
          <w:numId w:val="18"/>
        </w:numPr>
        <w:spacing w:before="100" w:beforeAutospacing="1" w:after="100" w:afterAutospacing="1" w:line="240" w:lineRule="auto"/>
        <w:rPr>
          <w:rFonts w:ascii="Times New Roman" w:eastAsia="Times New Roman" w:hAnsi="Times New Roman" w:cs="Times New Roman"/>
          <w:sz w:val="24"/>
          <w:szCs w:val="24"/>
        </w:rPr>
      </w:pPr>
      <w:r w:rsidRPr="00E97397">
        <w:rPr>
          <w:rFonts w:ascii="Times New Roman" w:eastAsia="Times New Roman" w:hAnsi="Times New Roman" w:cs="Times New Roman"/>
          <w:b/>
          <w:bCs/>
          <w:sz w:val="24"/>
          <w:szCs w:val="24"/>
        </w:rPr>
        <w:t>6/</w:t>
      </w:r>
      <w:r w:rsidRPr="00E97397">
        <w:rPr>
          <w:rFonts w:ascii="Times New Roman" w:eastAsia="Times New Roman" w:hAnsi="Times New Roman" w:cs="Times New Roman"/>
          <w:sz w:val="24"/>
          <w:szCs w:val="24"/>
        </w:rPr>
        <w:t xml:space="preserve"> If the Inspection Committee fails to convene the meeting as per Clause 5, the requesting shareholder or group of shareholders (stipulated in Clause 2, Article 7) has the right to replace the Board and Inspection Committee to convene the GMS. In this case, they may request the business registration authority to supervise the convening and conduct of the meeting if necessary.</w:t>
      </w:r>
    </w:p>
    <w:p w:rsidR="00E97397" w:rsidRPr="00E97397" w:rsidRDefault="00E97397" w:rsidP="00E97397">
      <w:pPr>
        <w:spacing w:beforeAutospacing="1" w:after="0" w:afterAutospacing="1" w:line="240" w:lineRule="auto"/>
        <w:ind w:left="720"/>
        <w:rPr>
          <w:rFonts w:ascii="Times New Roman" w:eastAsia="Times New Roman" w:hAnsi="Times New Roman" w:cs="Times New Roman"/>
          <w:sz w:val="24"/>
          <w:szCs w:val="24"/>
        </w:rPr>
      </w:pPr>
      <w:r w:rsidRPr="00E97397">
        <w:rPr>
          <w:rFonts w:ascii="Times New Roman" w:eastAsia="Times New Roman" w:hAnsi="Times New Roman" w:cs="Times New Roman"/>
          <w:sz w:val="24"/>
          <w:szCs w:val="24"/>
        </w:rPr>
        <w:t>+1</w:t>
      </w:r>
    </w:p>
    <w:p w:rsidR="00E97397" w:rsidRPr="00E97397" w:rsidRDefault="00E97397" w:rsidP="005415C9">
      <w:pPr>
        <w:numPr>
          <w:ilvl w:val="0"/>
          <w:numId w:val="18"/>
        </w:numPr>
        <w:spacing w:before="100" w:beforeAutospacing="1" w:after="100" w:afterAutospacing="1" w:line="240" w:lineRule="auto"/>
        <w:rPr>
          <w:rFonts w:ascii="Times New Roman" w:eastAsia="Times New Roman" w:hAnsi="Times New Roman" w:cs="Times New Roman"/>
          <w:sz w:val="24"/>
          <w:szCs w:val="24"/>
        </w:rPr>
      </w:pPr>
      <w:r w:rsidRPr="00E97397">
        <w:rPr>
          <w:rFonts w:ascii="Times New Roman" w:eastAsia="Times New Roman" w:hAnsi="Times New Roman" w:cs="Times New Roman"/>
          <w:b/>
          <w:bCs/>
          <w:sz w:val="24"/>
          <w:szCs w:val="24"/>
        </w:rPr>
        <w:lastRenderedPageBreak/>
        <w:t>7/</w:t>
      </w:r>
      <w:r w:rsidRPr="00E97397">
        <w:rPr>
          <w:rFonts w:ascii="Times New Roman" w:eastAsia="Times New Roman" w:hAnsi="Times New Roman" w:cs="Times New Roman"/>
          <w:sz w:val="24"/>
          <w:szCs w:val="24"/>
        </w:rPr>
        <w:t xml:space="preserve"> The convener must prepare the list of shareholders entitled to attend, provide information, resolve complaints related to the list, establish the agenda, prepare documents, determine the time/location, and send meeting invitations to each entitled shareholder.</w:t>
      </w:r>
    </w:p>
    <w:p w:rsidR="00E97397" w:rsidRPr="00E97397" w:rsidRDefault="00E97397" w:rsidP="005415C9">
      <w:pPr>
        <w:numPr>
          <w:ilvl w:val="0"/>
          <w:numId w:val="18"/>
        </w:numPr>
        <w:spacing w:before="100" w:beforeAutospacing="1" w:after="100" w:afterAutospacing="1" w:line="240" w:lineRule="auto"/>
        <w:rPr>
          <w:rFonts w:ascii="Times New Roman" w:eastAsia="Times New Roman" w:hAnsi="Times New Roman" w:cs="Times New Roman"/>
          <w:sz w:val="24"/>
          <w:szCs w:val="24"/>
        </w:rPr>
      </w:pPr>
      <w:r w:rsidRPr="00E97397">
        <w:rPr>
          <w:rFonts w:ascii="Times New Roman" w:eastAsia="Times New Roman" w:hAnsi="Times New Roman" w:cs="Times New Roman"/>
          <w:b/>
          <w:bCs/>
          <w:sz w:val="24"/>
          <w:szCs w:val="24"/>
        </w:rPr>
        <w:t>8/</w:t>
      </w:r>
      <w:r w:rsidRPr="00E97397">
        <w:rPr>
          <w:rFonts w:ascii="Times New Roman" w:eastAsia="Times New Roman" w:hAnsi="Times New Roman" w:cs="Times New Roman"/>
          <w:sz w:val="24"/>
          <w:szCs w:val="24"/>
        </w:rPr>
        <w:t xml:space="preserve"> Expenses for convening and conducting the GMS as stipulated in Clauses 5, 6, and 7 shall be reimbursed by the Company.</w:t>
      </w:r>
    </w:p>
    <w:p w:rsidR="00E97397" w:rsidRPr="00E97397" w:rsidRDefault="00E97397" w:rsidP="00E97397">
      <w:pPr>
        <w:spacing w:before="100" w:beforeAutospacing="1" w:after="100" w:afterAutospacing="1" w:line="240" w:lineRule="auto"/>
        <w:outlineLvl w:val="2"/>
        <w:rPr>
          <w:rFonts w:ascii="Times New Roman" w:eastAsia="Times New Roman" w:hAnsi="Times New Roman" w:cs="Times New Roman"/>
          <w:b/>
          <w:bCs/>
          <w:sz w:val="27"/>
          <w:szCs w:val="27"/>
        </w:rPr>
      </w:pPr>
      <w:r w:rsidRPr="00E97397">
        <w:rPr>
          <w:rFonts w:ascii="Times New Roman" w:eastAsia="Times New Roman" w:hAnsi="Times New Roman" w:cs="Times New Roman"/>
          <w:b/>
          <w:bCs/>
          <w:sz w:val="27"/>
          <w:szCs w:val="27"/>
        </w:rPr>
        <w:t>Article 19: List of Shareholders Entitled to Attend the General Meeting of Shareholders</w:t>
      </w:r>
    </w:p>
    <w:p w:rsidR="00E97397" w:rsidRPr="00E97397" w:rsidRDefault="00E97397" w:rsidP="005415C9">
      <w:pPr>
        <w:numPr>
          <w:ilvl w:val="0"/>
          <w:numId w:val="19"/>
        </w:numPr>
        <w:spacing w:before="100" w:beforeAutospacing="1" w:after="100" w:afterAutospacing="1" w:line="240" w:lineRule="auto"/>
        <w:rPr>
          <w:rFonts w:ascii="Times New Roman" w:eastAsia="Times New Roman" w:hAnsi="Times New Roman" w:cs="Times New Roman"/>
          <w:sz w:val="24"/>
          <w:szCs w:val="24"/>
        </w:rPr>
      </w:pPr>
      <w:r w:rsidRPr="00E97397">
        <w:rPr>
          <w:rFonts w:ascii="Times New Roman" w:eastAsia="Times New Roman" w:hAnsi="Times New Roman" w:cs="Times New Roman"/>
          <w:b/>
          <w:bCs/>
          <w:sz w:val="24"/>
          <w:szCs w:val="24"/>
        </w:rPr>
        <w:t>1/</w:t>
      </w:r>
      <w:r w:rsidRPr="00E97397">
        <w:rPr>
          <w:rFonts w:ascii="Times New Roman" w:eastAsia="Times New Roman" w:hAnsi="Times New Roman" w:cs="Times New Roman"/>
          <w:sz w:val="24"/>
          <w:szCs w:val="24"/>
        </w:rPr>
        <w:t xml:space="preserve"> The list is based on the Company's shareholder register. It is prepared when the decision to convene is made and must be completed at least thirty days before the opening date of the GMS.</w:t>
      </w:r>
    </w:p>
    <w:p w:rsidR="00E97397" w:rsidRPr="00E97397" w:rsidRDefault="00E97397" w:rsidP="00E97397">
      <w:pPr>
        <w:spacing w:beforeAutospacing="1" w:after="0" w:afterAutospacing="1" w:line="240" w:lineRule="auto"/>
        <w:ind w:left="720"/>
        <w:rPr>
          <w:rFonts w:ascii="Times New Roman" w:eastAsia="Times New Roman" w:hAnsi="Times New Roman" w:cs="Times New Roman"/>
          <w:sz w:val="24"/>
          <w:szCs w:val="24"/>
        </w:rPr>
      </w:pPr>
      <w:r w:rsidRPr="00E97397">
        <w:rPr>
          <w:rFonts w:ascii="Times New Roman" w:eastAsia="Times New Roman" w:hAnsi="Times New Roman" w:cs="Times New Roman"/>
          <w:sz w:val="24"/>
          <w:szCs w:val="24"/>
        </w:rPr>
        <w:t>+1</w:t>
      </w:r>
    </w:p>
    <w:p w:rsidR="00E97397" w:rsidRPr="00E97397" w:rsidRDefault="00E97397" w:rsidP="005415C9">
      <w:pPr>
        <w:numPr>
          <w:ilvl w:val="0"/>
          <w:numId w:val="19"/>
        </w:numPr>
        <w:spacing w:before="100" w:beforeAutospacing="1" w:after="100" w:afterAutospacing="1" w:line="240" w:lineRule="auto"/>
        <w:rPr>
          <w:rFonts w:ascii="Times New Roman" w:eastAsia="Times New Roman" w:hAnsi="Times New Roman" w:cs="Times New Roman"/>
          <w:sz w:val="24"/>
          <w:szCs w:val="24"/>
        </w:rPr>
      </w:pPr>
      <w:r w:rsidRPr="00E97397">
        <w:rPr>
          <w:rFonts w:ascii="Times New Roman" w:eastAsia="Times New Roman" w:hAnsi="Times New Roman" w:cs="Times New Roman"/>
          <w:b/>
          <w:bCs/>
          <w:sz w:val="24"/>
          <w:szCs w:val="24"/>
        </w:rPr>
        <w:t>2/</w:t>
      </w:r>
      <w:r w:rsidRPr="00E97397">
        <w:rPr>
          <w:rFonts w:ascii="Times New Roman" w:eastAsia="Times New Roman" w:hAnsi="Times New Roman" w:cs="Times New Roman"/>
          <w:sz w:val="24"/>
          <w:szCs w:val="24"/>
        </w:rPr>
        <w:t xml:space="preserve"> The list must include: full name, permanent address, nationality, ID/Passport number (for individuals); or name, head office address, nationality, establishment decision/business registration number (for organizations); quantity of each type of shares, and the shareholder registration number and date.</w:t>
      </w:r>
    </w:p>
    <w:p w:rsidR="00E97397" w:rsidRPr="00E97397" w:rsidRDefault="00E97397" w:rsidP="005415C9">
      <w:pPr>
        <w:numPr>
          <w:ilvl w:val="0"/>
          <w:numId w:val="19"/>
        </w:numPr>
        <w:spacing w:before="100" w:beforeAutospacing="1" w:after="100" w:afterAutospacing="1" w:line="240" w:lineRule="auto"/>
        <w:rPr>
          <w:rFonts w:ascii="Times New Roman" w:eastAsia="Times New Roman" w:hAnsi="Times New Roman" w:cs="Times New Roman"/>
          <w:sz w:val="24"/>
          <w:szCs w:val="24"/>
        </w:rPr>
      </w:pPr>
      <w:r w:rsidRPr="00E97397">
        <w:rPr>
          <w:rFonts w:ascii="Times New Roman" w:eastAsia="Times New Roman" w:hAnsi="Times New Roman" w:cs="Times New Roman"/>
          <w:b/>
          <w:bCs/>
          <w:sz w:val="24"/>
          <w:szCs w:val="24"/>
        </w:rPr>
        <w:t>3/</w:t>
      </w:r>
      <w:r w:rsidRPr="00E97397">
        <w:rPr>
          <w:rFonts w:ascii="Times New Roman" w:eastAsia="Times New Roman" w:hAnsi="Times New Roman" w:cs="Times New Roman"/>
          <w:sz w:val="24"/>
          <w:szCs w:val="24"/>
        </w:rPr>
        <w:t xml:space="preserve"> Shareholders have the right to check, look up, extract, and copy the list, and request corrections to inaccurate information or additions of necessary information regarding themselves.</w:t>
      </w:r>
    </w:p>
    <w:p w:rsidR="00E97397" w:rsidRPr="00E97397" w:rsidRDefault="00E97397" w:rsidP="00E97397">
      <w:pPr>
        <w:spacing w:before="100" w:beforeAutospacing="1" w:after="100" w:afterAutospacing="1" w:line="240" w:lineRule="auto"/>
        <w:outlineLvl w:val="2"/>
        <w:rPr>
          <w:rFonts w:ascii="Times New Roman" w:eastAsia="Times New Roman" w:hAnsi="Times New Roman" w:cs="Times New Roman"/>
          <w:b/>
          <w:bCs/>
          <w:sz w:val="27"/>
          <w:szCs w:val="27"/>
        </w:rPr>
      </w:pPr>
      <w:r w:rsidRPr="00E97397">
        <w:rPr>
          <w:rFonts w:ascii="Times New Roman" w:eastAsia="Times New Roman" w:hAnsi="Times New Roman" w:cs="Times New Roman"/>
          <w:b/>
          <w:bCs/>
          <w:sz w:val="27"/>
          <w:szCs w:val="27"/>
        </w:rPr>
        <w:t>Article 20: Agenda and Content of the General Meeting of Shareholders</w:t>
      </w:r>
    </w:p>
    <w:p w:rsidR="00E97397" w:rsidRPr="00E97397" w:rsidRDefault="00E97397" w:rsidP="005415C9">
      <w:pPr>
        <w:numPr>
          <w:ilvl w:val="0"/>
          <w:numId w:val="20"/>
        </w:numPr>
        <w:spacing w:before="100" w:beforeAutospacing="1" w:after="100" w:afterAutospacing="1" w:line="240" w:lineRule="auto"/>
        <w:rPr>
          <w:rFonts w:ascii="Times New Roman" w:eastAsia="Times New Roman" w:hAnsi="Times New Roman" w:cs="Times New Roman"/>
          <w:sz w:val="24"/>
          <w:szCs w:val="24"/>
        </w:rPr>
      </w:pPr>
      <w:r w:rsidRPr="00E97397">
        <w:rPr>
          <w:rFonts w:ascii="Times New Roman" w:eastAsia="Times New Roman" w:hAnsi="Times New Roman" w:cs="Times New Roman"/>
          <w:b/>
          <w:bCs/>
          <w:sz w:val="24"/>
          <w:szCs w:val="24"/>
        </w:rPr>
        <w:t>1/</w:t>
      </w:r>
      <w:r w:rsidRPr="00E97397">
        <w:rPr>
          <w:rFonts w:ascii="Times New Roman" w:eastAsia="Times New Roman" w:hAnsi="Times New Roman" w:cs="Times New Roman"/>
          <w:sz w:val="24"/>
          <w:szCs w:val="24"/>
        </w:rPr>
        <w:t xml:space="preserve"> The convener must prepare the list of shareholders entitled to attend and vote; prepare the agenda, content, documents, and draft resolutions for each issue; determine the time and location; and send invitations.</w:t>
      </w:r>
    </w:p>
    <w:p w:rsidR="00E97397" w:rsidRPr="00E97397" w:rsidRDefault="00E97397" w:rsidP="005415C9">
      <w:pPr>
        <w:numPr>
          <w:ilvl w:val="0"/>
          <w:numId w:val="20"/>
        </w:numPr>
        <w:spacing w:before="100" w:beforeAutospacing="1" w:after="100" w:afterAutospacing="1" w:line="240" w:lineRule="auto"/>
        <w:rPr>
          <w:rFonts w:ascii="Times New Roman" w:eastAsia="Times New Roman" w:hAnsi="Times New Roman" w:cs="Times New Roman"/>
          <w:sz w:val="24"/>
          <w:szCs w:val="24"/>
        </w:rPr>
      </w:pPr>
      <w:r w:rsidRPr="00E97397">
        <w:rPr>
          <w:rFonts w:ascii="Times New Roman" w:eastAsia="Times New Roman" w:hAnsi="Times New Roman" w:cs="Times New Roman"/>
          <w:b/>
          <w:bCs/>
          <w:sz w:val="24"/>
          <w:szCs w:val="24"/>
        </w:rPr>
        <w:t>2/</w:t>
      </w:r>
      <w:r w:rsidRPr="00E97397">
        <w:rPr>
          <w:rFonts w:ascii="Times New Roman" w:eastAsia="Times New Roman" w:hAnsi="Times New Roman" w:cs="Times New Roman"/>
          <w:sz w:val="24"/>
          <w:szCs w:val="24"/>
        </w:rPr>
        <w:t xml:space="preserve"> Shareholders or groups of shareholders (per Clause 2, Article 7) have the right to propose issues for the agenda. The proposal must be in writing and sent to the Company at least three working days before the opening date.</w:t>
      </w:r>
    </w:p>
    <w:p w:rsidR="00E97397" w:rsidRPr="00E97397" w:rsidRDefault="00E97397" w:rsidP="005415C9">
      <w:pPr>
        <w:numPr>
          <w:ilvl w:val="0"/>
          <w:numId w:val="20"/>
        </w:numPr>
        <w:spacing w:before="100" w:beforeAutospacing="1" w:after="100" w:afterAutospacing="1" w:line="240" w:lineRule="auto"/>
        <w:rPr>
          <w:rFonts w:ascii="Times New Roman" w:eastAsia="Times New Roman" w:hAnsi="Times New Roman" w:cs="Times New Roman"/>
          <w:sz w:val="24"/>
          <w:szCs w:val="24"/>
        </w:rPr>
      </w:pPr>
      <w:r w:rsidRPr="00E97397">
        <w:rPr>
          <w:rFonts w:ascii="Times New Roman" w:eastAsia="Times New Roman" w:hAnsi="Times New Roman" w:cs="Times New Roman"/>
          <w:b/>
          <w:bCs/>
          <w:sz w:val="24"/>
          <w:szCs w:val="24"/>
        </w:rPr>
        <w:t>3/</w:t>
      </w:r>
      <w:r w:rsidRPr="00E97397">
        <w:rPr>
          <w:rFonts w:ascii="Times New Roman" w:eastAsia="Times New Roman" w:hAnsi="Times New Roman" w:cs="Times New Roman"/>
          <w:sz w:val="24"/>
          <w:szCs w:val="24"/>
        </w:rPr>
        <w:t xml:space="preserve"> The convener may only refuse a proposal if:</w:t>
      </w:r>
    </w:p>
    <w:p w:rsidR="00E97397" w:rsidRPr="00E97397" w:rsidRDefault="00E97397" w:rsidP="005415C9">
      <w:pPr>
        <w:numPr>
          <w:ilvl w:val="1"/>
          <w:numId w:val="20"/>
        </w:numPr>
        <w:spacing w:before="100" w:beforeAutospacing="1" w:after="100" w:afterAutospacing="1" w:line="240" w:lineRule="auto"/>
        <w:rPr>
          <w:rFonts w:ascii="Times New Roman" w:eastAsia="Times New Roman" w:hAnsi="Times New Roman" w:cs="Times New Roman"/>
          <w:sz w:val="24"/>
          <w:szCs w:val="24"/>
        </w:rPr>
      </w:pPr>
      <w:r w:rsidRPr="00E97397">
        <w:rPr>
          <w:rFonts w:ascii="Times New Roman" w:eastAsia="Times New Roman" w:hAnsi="Times New Roman" w:cs="Times New Roman"/>
          <w:sz w:val="24"/>
          <w:szCs w:val="24"/>
        </w:rPr>
        <w:t>The proposal is not sent on time or is insufficient/incorrect in content.</w:t>
      </w:r>
    </w:p>
    <w:p w:rsidR="00E97397" w:rsidRPr="00E97397" w:rsidRDefault="00E97397" w:rsidP="005415C9">
      <w:pPr>
        <w:numPr>
          <w:ilvl w:val="1"/>
          <w:numId w:val="20"/>
        </w:numPr>
        <w:spacing w:before="100" w:beforeAutospacing="1" w:after="100" w:afterAutospacing="1" w:line="240" w:lineRule="auto"/>
        <w:rPr>
          <w:rFonts w:ascii="Times New Roman" w:eastAsia="Times New Roman" w:hAnsi="Times New Roman" w:cs="Times New Roman"/>
          <w:sz w:val="24"/>
          <w:szCs w:val="24"/>
        </w:rPr>
      </w:pPr>
      <w:r w:rsidRPr="00E97397">
        <w:rPr>
          <w:rFonts w:ascii="Times New Roman" w:eastAsia="Times New Roman" w:hAnsi="Times New Roman" w:cs="Times New Roman"/>
          <w:sz w:val="24"/>
          <w:szCs w:val="24"/>
        </w:rPr>
        <w:t>The proposed issue does not fall under the authority of the GMS.</w:t>
      </w:r>
    </w:p>
    <w:p w:rsidR="00E97397" w:rsidRPr="00E97397" w:rsidRDefault="00E97397" w:rsidP="005415C9">
      <w:pPr>
        <w:numPr>
          <w:ilvl w:val="1"/>
          <w:numId w:val="20"/>
        </w:numPr>
        <w:spacing w:before="100" w:beforeAutospacing="1" w:after="100" w:afterAutospacing="1" w:line="240" w:lineRule="auto"/>
        <w:rPr>
          <w:rFonts w:ascii="Times New Roman" w:eastAsia="Times New Roman" w:hAnsi="Times New Roman" w:cs="Times New Roman"/>
          <w:sz w:val="24"/>
          <w:szCs w:val="24"/>
        </w:rPr>
      </w:pPr>
      <w:r w:rsidRPr="00E97397">
        <w:rPr>
          <w:rFonts w:ascii="Times New Roman" w:eastAsia="Times New Roman" w:hAnsi="Times New Roman" w:cs="Times New Roman"/>
          <w:sz w:val="24"/>
          <w:szCs w:val="24"/>
        </w:rPr>
        <w:t>Other cases as per the Company Charter.</w:t>
      </w:r>
    </w:p>
    <w:p w:rsidR="00E97397" w:rsidRPr="00E97397" w:rsidRDefault="00E97397" w:rsidP="005415C9">
      <w:pPr>
        <w:numPr>
          <w:ilvl w:val="0"/>
          <w:numId w:val="20"/>
        </w:numPr>
        <w:spacing w:before="100" w:beforeAutospacing="1" w:after="100" w:afterAutospacing="1" w:line="240" w:lineRule="auto"/>
        <w:rPr>
          <w:rFonts w:ascii="Times New Roman" w:eastAsia="Times New Roman" w:hAnsi="Times New Roman" w:cs="Times New Roman"/>
          <w:sz w:val="24"/>
          <w:szCs w:val="24"/>
        </w:rPr>
      </w:pPr>
      <w:r w:rsidRPr="00E97397">
        <w:rPr>
          <w:rFonts w:ascii="Times New Roman" w:eastAsia="Times New Roman" w:hAnsi="Times New Roman" w:cs="Times New Roman"/>
          <w:b/>
          <w:bCs/>
          <w:sz w:val="24"/>
          <w:szCs w:val="24"/>
        </w:rPr>
        <w:t>4/</w:t>
      </w:r>
      <w:r w:rsidRPr="00E97397">
        <w:rPr>
          <w:rFonts w:ascii="Times New Roman" w:eastAsia="Times New Roman" w:hAnsi="Times New Roman" w:cs="Times New Roman"/>
          <w:sz w:val="24"/>
          <w:szCs w:val="24"/>
        </w:rPr>
        <w:t xml:space="preserve"> The convener must accept and include valid proposals into the draft agenda.</w:t>
      </w:r>
    </w:p>
    <w:p w:rsidR="00E97397" w:rsidRPr="00E97397" w:rsidRDefault="00E97397" w:rsidP="00E97397">
      <w:pPr>
        <w:spacing w:before="100" w:beforeAutospacing="1" w:after="100" w:afterAutospacing="1" w:line="240" w:lineRule="auto"/>
        <w:outlineLvl w:val="2"/>
        <w:rPr>
          <w:rFonts w:ascii="Times New Roman" w:eastAsia="Times New Roman" w:hAnsi="Times New Roman" w:cs="Times New Roman"/>
          <w:b/>
          <w:bCs/>
          <w:sz w:val="27"/>
          <w:szCs w:val="27"/>
        </w:rPr>
      </w:pPr>
      <w:r w:rsidRPr="00E97397">
        <w:rPr>
          <w:rFonts w:ascii="Times New Roman" w:eastAsia="Times New Roman" w:hAnsi="Times New Roman" w:cs="Times New Roman"/>
          <w:b/>
          <w:bCs/>
          <w:sz w:val="27"/>
          <w:szCs w:val="27"/>
        </w:rPr>
        <w:t>Article 21: Invitations to the General Meeting of Shareholders</w:t>
      </w:r>
    </w:p>
    <w:p w:rsidR="00E97397" w:rsidRPr="00E97397" w:rsidRDefault="00E97397" w:rsidP="005415C9">
      <w:pPr>
        <w:numPr>
          <w:ilvl w:val="0"/>
          <w:numId w:val="21"/>
        </w:numPr>
        <w:spacing w:before="100" w:beforeAutospacing="1" w:after="100" w:afterAutospacing="1" w:line="240" w:lineRule="auto"/>
        <w:rPr>
          <w:rFonts w:ascii="Times New Roman" w:eastAsia="Times New Roman" w:hAnsi="Times New Roman" w:cs="Times New Roman"/>
          <w:sz w:val="24"/>
          <w:szCs w:val="24"/>
        </w:rPr>
      </w:pPr>
      <w:r w:rsidRPr="00E97397">
        <w:rPr>
          <w:rFonts w:ascii="Times New Roman" w:eastAsia="Times New Roman" w:hAnsi="Times New Roman" w:cs="Times New Roman"/>
          <w:b/>
          <w:bCs/>
          <w:sz w:val="24"/>
          <w:szCs w:val="24"/>
        </w:rPr>
        <w:t>1/</w:t>
      </w:r>
      <w:r w:rsidRPr="00E97397">
        <w:rPr>
          <w:rFonts w:ascii="Times New Roman" w:eastAsia="Times New Roman" w:hAnsi="Times New Roman" w:cs="Times New Roman"/>
          <w:sz w:val="24"/>
          <w:szCs w:val="24"/>
        </w:rPr>
        <w:t xml:space="preserve"> Invitations must be sent to all entitled shareholders at least seven working days before the opening via a method that ensures delivery to the shareholder's permanent address.</w:t>
      </w:r>
    </w:p>
    <w:p w:rsidR="00E97397" w:rsidRPr="00E97397" w:rsidRDefault="00E97397" w:rsidP="005415C9">
      <w:pPr>
        <w:numPr>
          <w:ilvl w:val="0"/>
          <w:numId w:val="21"/>
        </w:numPr>
        <w:spacing w:before="100" w:beforeAutospacing="1" w:after="100" w:afterAutospacing="1" w:line="240" w:lineRule="auto"/>
        <w:rPr>
          <w:rFonts w:ascii="Times New Roman" w:eastAsia="Times New Roman" w:hAnsi="Times New Roman" w:cs="Times New Roman"/>
          <w:sz w:val="24"/>
          <w:szCs w:val="24"/>
        </w:rPr>
      </w:pPr>
      <w:r w:rsidRPr="00E97397">
        <w:rPr>
          <w:rFonts w:ascii="Times New Roman" w:eastAsia="Times New Roman" w:hAnsi="Times New Roman" w:cs="Times New Roman"/>
          <w:b/>
          <w:bCs/>
          <w:sz w:val="24"/>
          <w:szCs w:val="24"/>
        </w:rPr>
        <w:t>2/</w:t>
      </w:r>
      <w:r w:rsidRPr="00E97397">
        <w:rPr>
          <w:rFonts w:ascii="Times New Roman" w:eastAsia="Times New Roman" w:hAnsi="Times New Roman" w:cs="Times New Roman"/>
          <w:sz w:val="24"/>
          <w:szCs w:val="24"/>
        </w:rPr>
        <w:t xml:space="preserve"> The invitation must include the Company’s basic registration info, shareholder details, time, and location.</w:t>
      </w:r>
    </w:p>
    <w:p w:rsidR="00E97397" w:rsidRPr="00E97397" w:rsidRDefault="00E97397" w:rsidP="005415C9">
      <w:pPr>
        <w:numPr>
          <w:ilvl w:val="0"/>
          <w:numId w:val="21"/>
        </w:numPr>
        <w:spacing w:before="100" w:beforeAutospacing="1" w:after="100" w:afterAutospacing="1" w:line="240" w:lineRule="auto"/>
        <w:rPr>
          <w:rFonts w:ascii="Times New Roman" w:eastAsia="Times New Roman" w:hAnsi="Times New Roman" w:cs="Times New Roman"/>
          <w:sz w:val="24"/>
          <w:szCs w:val="24"/>
        </w:rPr>
      </w:pPr>
      <w:r w:rsidRPr="00E97397">
        <w:rPr>
          <w:rFonts w:ascii="Times New Roman" w:eastAsia="Times New Roman" w:hAnsi="Times New Roman" w:cs="Times New Roman"/>
          <w:b/>
          <w:bCs/>
          <w:sz w:val="24"/>
          <w:szCs w:val="24"/>
        </w:rPr>
        <w:lastRenderedPageBreak/>
        <w:t>3/</w:t>
      </w:r>
      <w:r w:rsidRPr="00E97397">
        <w:rPr>
          <w:rFonts w:ascii="Times New Roman" w:eastAsia="Times New Roman" w:hAnsi="Times New Roman" w:cs="Times New Roman"/>
          <w:sz w:val="24"/>
          <w:szCs w:val="24"/>
        </w:rPr>
        <w:t xml:space="preserve"> Attachments must include: proxy forms, agenda, voting slips, discussion documents, and draft resolutions. If the Company has a website, these must be published online simultaneously with the mailing.</w:t>
      </w:r>
    </w:p>
    <w:p w:rsidR="00E97397" w:rsidRPr="00E97397" w:rsidRDefault="00E97397" w:rsidP="00E97397">
      <w:pPr>
        <w:spacing w:before="100" w:beforeAutospacing="1" w:after="100" w:afterAutospacing="1" w:line="240" w:lineRule="auto"/>
        <w:outlineLvl w:val="2"/>
        <w:rPr>
          <w:rFonts w:ascii="Times New Roman" w:eastAsia="Times New Roman" w:hAnsi="Times New Roman" w:cs="Times New Roman"/>
          <w:b/>
          <w:bCs/>
          <w:sz w:val="27"/>
          <w:szCs w:val="27"/>
        </w:rPr>
      </w:pPr>
      <w:r w:rsidRPr="00E97397">
        <w:rPr>
          <w:rFonts w:ascii="Times New Roman" w:eastAsia="Times New Roman" w:hAnsi="Times New Roman" w:cs="Times New Roman"/>
          <w:b/>
          <w:bCs/>
          <w:sz w:val="27"/>
          <w:szCs w:val="27"/>
        </w:rPr>
        <w:t>Article 22: Right to Attend the General Meeting of Shareholders</w:t>
      </w:r>
    </w:p>
    <w:p w:rsidR="00E97397" w:rsidRPr="00E97397" w:rsidRDefault="00E97397" w:rsidP="005415C9">
      <w:pPr>
        <w:numPr>
          <w:ilvl w:val="0"/>
          <w:numId w:val="22"/>
        </w:numPr>
        <w:spacing w:before="100" w:beforeAutospacing="1" w:after="100" w:afterAutospacing="1" w:line="240" w:lineRule="auto"/>
        <w:rPr>
          <w:rFonts w:ascii="Times New Roman" w:eastAsia="Times New Roman" w:hAnsi="Times New Roman" w:cs="Times New Roman"/>
          <w:sz w:val="24"/>
          <w:szCs w:val="24"/>
        </w:rPr>
      </w:pPr>
      <w:r w:rsidRPr="00E97397">
        <w:rPr>
          <w:rFonts w:ascii="Times New Roman" w:eastAsia="Times New Roman" w:hAnsi="Times New Roman" w:cs="Times New Roman"/>
          <w:b/>
          <w:bCs/>
          <w:sz w:val="24"/>
          <w:szCs w:val="24"/>
        </w:rPr>
        <w:t>1/</w:t>
      </w:r>
      <w:r w:rsidRPr="00E97397">
        <w:rPr>
          <w:rFonts w:ascii="Times New Roman" w:eastAsia="Times New Roman" w:hAnsi="Times New Roman" w:cs="Times New Roman"/>
          <w:sz w:val="24"/>
          <w:szCs w:val="24"/>
        </w:rPr>
        <w:t xml:space="preserve"> Individual shareholders or authorized representatives of organizational shareholders may attend directly or authorize another person in writing to attend.</w:t>
      </w:r>
    </w:p>
    <w:p w:rsidR="00E97397" w:rsidRPr="00E97397" w:rsidRDefault="00E97397" w:rsidP="005415C9">
      <w:pPr>
        <w:numPr>
          <w:ilvl w:val="0"/>
          <w:numId w:val="22"/>
        </w:numPr>
        <w:spacing w:before="100" w:beforeAutospacing="1" w:after="100" w:afterAutospacing="1" w:line="240" w:lineRule="auto"/>
        <w:rPr>
          <w:rFonts w:ascii="Times New Roman" w:eastAsia="Times New Roman" w:hAnsi="Times New Roman" w:cs="Times New Roman"/>
          <w:sz w:val="24"/>
          <w:szCs w:val="24"/>
        </w:rPr>
      </w:pPr>
      <w:r w:rsidRPr="00E97397">
        <w:rPr>
          <w:rFonts w:ascii="Times New Roman" w:eastAsia="Times New Roman" w:hAnsi="Times New Roman" w:cs="Times New Roman"/>
          <w:b/>
          <w:bCs/>
          <w:sz w:val="24"/>
          <w:szCs w:val="24"/>
        </w:rPr>
        <w:t>2/</w:t>
      </w:r>
      <w:r w:rsidRPr="00E97397">
        <w:rPr>
          <w:rFonts w:ascii="Times New Roman" w:eastAsia="Times New Roman" w:hAnsi="Times New Roman" w:cs="Times New Roman"/>
          <w:sz w:val="24"/>
          <w:szCs w:val="24"/>
        </w:rPr>
        <w:t xml:space="preserve"> Authorization must be in writing using the Company's template and signed by the relevant parties (shareholder, representative, and/or proxy). The proxy must submit the authorization document before entering the meeting room.</w:t>
      </w:r>
    </w:p>
    <w:p w:rsidR="00E97397" w:rsidRPr="00E97397" w:rsidRDefault="00E97397" w:rsidP="005415C9">
      <w:pPr>
        <w:numPr>
          <w:ilvl w:val="0"/>
          <w:numId w:val="22"/>
        </w:numPr>
        <w:spacing w:before="100" w:beforeAutospacing="1" w:after="100" w:afterAutospacing="1" w:line="240" w:lineRule="auto"/>
        <w:rPr>
          <w:rFonts w:ascii="Times New Roman" w:eastAsia="Times New Roman" w:hAnsi="Times New Roman" w:cs="Times New Roman"/>
          <w:sz w:val="24"/>
          <w:szCs w:val="24"/>
        </w:rPr>
      </w:pPr>
      <w:r w:rsidRPr="00E97397">
        <w:rPr>
          <w:rFonts w:ascii="Times New Roman" w:eastAsia="Times New Roman" w:hAnsi="Times New Roman" w:cs="Times New Roman"/>
          <w:b/>
          <w:bCs/>
          <w:sz w:val="24"/>
          <w:szCs w:val="24"/>
        </w:rPr>
        <w:t>3/</w:t>
      </w:r>
      <w:r w:rsidRPr="00E97397">
        <w:rPr>
          <w:rFonts w:ascii="Times New Roman" w:eastAsia="Times New Roman" w:hAnsi="Times New Roman" w:cs="Times New Roman"/>
          <w:sz w:val="24"/>
          <w:szCs w:val="24"/>
        </w:rPr>
        <w:t xml:space="preserve"> If shares are transferred between the completion of the shareholder list and the opening of the meeting, the transferee has the right to attend in place of the transferor for the transferred shares.</w:t>
      </w:r>
    </w:p>
    <w:p w:rsidR="00E97397" w:rsidRPr="00E97397" w:rsidRDefault="00E97397" w:rsidP="00E97397">
      <w:pPr>
        <w:spacing w:before="100" w:beforeAutospacing="1" w:after="100" w:afterAutospacing="1" w:line="240" w:lineRule="auto"/>
        <w:outlineLvl w:val="2"/>
        <w:rPr>
          <w:rFonts w:ascii="Times New Roman" w:eastAsia="Times New Roman" w:hAnsi="Times New Roman" w:cs="Times New Roman"/>
          <w:b/>
          <w:bCs/>
          <w:sz w:val="27"/>
          <w:szCs w:val="27"/>
        </w:rPr>
      </w:pPr>
      <w:r w:rsidRPr="00E97397">
        <w:rPr>
          <w:rFonts w:ascii="Times New Roman" w:eastAsia="Times New Roman" w:hAnsi="Times New Roman" w:cs="Times New Roman"/>
          <w:b/>
          <w:bCs/>
          <w:sz w:val="27"/>
          <w:szCs w:val="27"/>
        </w:rPr>
        <w:t>Article 23: Conditions for Conducting the General Meeting of Shareholders</w:t>
      </w:r>
    </w:p>
    <w:p w:rsidR="00E97397" w:rsidRPr="00E97397" w:rsidRDefault="00E97397" w:rsidP="005415C9">
      <w:pPr>
        <w:numPr>
          <w:ilvl w:val="0"/>
          <w:numId w:val="23"/>
        </w:numPr>
        <w:spacing w:before="100" w:beforeAutospacing="1" w:after="100" w:afterAutospacing="1" w:line="240" w:lineRule="auto"/>
        <w:rPr>
          <w:rFonts w:ascii="Times New Roman" w:eastAsia="Times New Roman" w:hAnsi="Times New Roman" w:cs="Times New Roman"/>
          <w:sz w:val="24"/>
          <w:szCs w:val="24"/>
        </w:rPr>
      </w:pPr>
      <w:r w:rsidRPr="00E97397">
        <w:rPr>
          <w:rFonts w:ascii="Times New Roman" w:eastAsia="Times New Roman" w:hAnsi="Times New Roman" w:cs="Times New Roman"/>
          <w:b/>
          <w:bCs/>
          <w:sz w:val="24"/>
          <w:szCs w:val="24"/>
        </w:rPr>
        <w:t>1/</w:t>
      </w:r>
      <w:r w:rsidRPr="00E97397">
        <w:rPr>
          <w:rFonts w:ascii="Times New Roman" w:eastAsia="Times New Roman" w:hAnsi="Times New Roman" w:cs="Times New Roman"/>
          <w:sz w:val="24"/>
          <w:szCs w:val="24"/>
        </w:rPr>
        <w:t xml:space="preserve"> The meeting shall be conducted if attending shareholders represent at least </w:t>
      </w:r>
      <w:r w:rsidRPr="00E97397">
        <w:rPr>
          <w:rFonts w:ascii="Times New Roman" w:eastAsia="Times New Roman" w:hAnsi="Times New Roman" w:cs="Times New Roman"/>
          <w:b/>
          <w:bCs/>
          <w:sz w:val="24"/>
          <w:szCs w:val="24"/>
        </w:rPr>
        <w:t>65%</w:t>
      </w:r>
      <w:r w:rsidRPr="00E97397">
        <w:rPr>
          <w:rFonts w:ascii="Times New Roman" w:eastAsia="Times New Roman" w:hAnsi="Times New Roman" w:cs="Times New Roman"/>
          <w:sz w:val="24"/>
          <w:szCs w:val="24"/>
        </w:rPr>
        <w:t xml:space="preserve"> of the total voting shares.</w:t>
      </w:r>
    </w:p>
    <w:p w:rsidR="00E97397" w:rsidRPr="00E97397" w:rsidRDefault="00E97397" w:rsidP="005415C9">
      <w:pPr>
        <w:numPr>
          <w:ilvl w:val="0"/>
          <w:numId w:val="23"/>
        </w:numPr>
        <w:spacing w:before="100" w:beforeAutospacing="1" w:after="100" w:afterAutospacing="1" w:line="240" w:lineRule="auto"/>
        <w:rPr>
          <w:rFonts w:ascii="Times New Roman" w:eastAsia="Times New Roman" w:hAnsi="Times New Roman" w:cs="Times New Roman"/>
          <w:sz w:val="24"/>
          <w:szCs w:val="24"/>
        </w:rPr>
      </w:pPr>
      <w:r w:rsidRPr="00E97397">
        <w:rPr>
          <w:rFonts w:ascii="Times New Roman" w:eastAsia="Times New Roman" w:hAnsi="Times New Roman" w:cs="Times New Roman"/>
          <w:b/>
          <w:bCs/>
          <w:sz w:val="24"/>
          <w:szCs w:val="24"/>
        </w:rPr>
        <w:t>2/</w:t>
      </w:r>
      <w:r w:rsidRPr="00E97397">
        <w:rPr>
          <w:rFonts w:ascii="Times New Roman" w:eastAsia="Times New Roman" w:hAnsi="Times New Roman" w:cs="Times New Roman"/>
          <w:sz w:val="24"/>
          <w:szCs w:val="24"/>
        </w:rPr>
        <w:t xml:space="preserve"> If the first meeting does not meet the requirements, a second meeting must be convened within thirty days. The second meeting is conducted if attending shareholders represent at least </w:t>
      </w:r>
      <w:r w:rsidRPr="00E97397">
        <w:rPr>
          <w:rFonts w:ascii="Times New Roman" w:eastAsia="Times New Roman" w:hAnsi="Times New Roman" w:cs="Times New Roman"/>
          <w:b/>
          <w:bCs/>
          <w:sz w:val="24"/>
          <w:szCs w:val="24"/>
        </w:rPr>
        <w:t>51%</w:t>
      </w:r>
      <w:r w:rsidRPr="00E97397">
        <w:rPr>
          <w:rFonts w:ascii="Times New Roman" w:eastAsia="Times New Roman" w:hAnsi="Times New Roman" w:cs="Times New Roman"/>
          <w:sz w:val="24"/>
          <w:szCs w:val="24"/>
        </w:rPr>
        <w:t xml:space="preserve"> of the total voting shares.</w:t>
      </w:r>
    </w:p>
    <w:p w:rsidR="00E97397" w:rsidRPr="00E97397" w:rsidRDefault="00E97397" w:rsidP="005415C9">
      <w:pPr>
        <w:numPr>
          <w:ilvl w:val="0"/>
          <w:numId w:val="23"/>
        </w:numPr>
        <w:spacing w:before="100" w:beforeAutospacing="1" w:after="100" w:afterAutospacing="1" w:line="240" w:lineRule="auto"/>
        <w:rPr>
          <w:rFonts w:ascii="Times New Roman" w:eastAsia="Times New Roman" w:hAnsi="Times New Roman" w:cs="Times New Roman"/>
          <w:sz w:val="24"/>
          <w:szCs w:val="24"/>
        </w:rPr>
      </w:pPr>
      <w:r w:rsidRPr="00E97397">
        <w:rPr>
          <w:rFonts w:ascii="Times New Roman" w:eastAsia="Times New Roman" w:hAnsi="Times New Roman" w:cs="Times New Roman"/>
          <w:b/>
          <w:bCs/>
          <w:sz w:val="24"/>
          <w:szCs w:val="24"/>
        </w:rPr>
        <w:t>3/</w:t>
      </w:r>
      <w:r w:rsidRPr="00E97397">
        <w:rPr>
          <w:rFonts w:ascii="Times New Roman" w:eastAsia="Times New Roman" w:hAnsi="Times New Roman" w:cs="Times New Roman"/>
          <w:sz w:val="24"/>
          <w:szCs w:val="24"/>
        </w:rPr>
        <w:t xml:space="preserve"> If the second meeting fails, a third meeting is convened within twenty days. This meeting is conducted </w:t>
      </w:r>
      <w:r w:rsidRPr="00E97397">
        <w:rPr>
          <w:rFonts w:ascii="Times New Roman" w:eastAsia="Times New Roman" w:hAnsi="Times New Roman" w:cs="Times New Roman"/>
          <w:b/>
          <w:bCs/>
          <w:sz w:val="24"/>
          <w:szCs w:val="24"/>
        </w:rPr>
        <w:t>regardless of the number of attending shareholders or the percentage of voting shares</w:t>
      </w:r>
      <w:r w:rsidRPr="00E97397">
        <w:rPr>
          <w:rFonts w:ascii="Times New Roman" w:eastAsia="Times New Roman" w:hAnsi="Times New Roman" w:cs="Times New Roman"/>
          <w:sz w:val="24"/>
          <w:szCs w:val="24"/>
        </w:rPr>
        <w:t xml:space="preserve"> they represent.</w:t>
      </w:r>
    </w:p>
    <w:p w:rsidR="00E97397" w:rsidRPr="00E97397" w:rsidRDefault="00E97397" w:rsidP="00E97397">
      <w:pPr>
        <w:spacing w:beforeAutospacing="1" w:after="0" w:afterAutospacing="1" w:line="240" w:lineRule="auto"/>
        <w:ind w:left="720"/>
        <w:rPr>
          <w:rFonts w:ascii="Times New Roman" w:eastAsia="Times New Roman" w:hAnsi="Times New Roman" w:cs="Times New Roman"/>
          <w:sz w:val="24"/>
          <w:szCs w:val="24"/>
        </w:rPr>
      </w:pPr>
      <w:r w:rsidRPr="00E97397">
        <w:rPr>
          <w:rFonts w:ascii="Times New Roman" w:eastAsia="Times New Roman" w:hAnsi="Times New Roman" w:cs="Times New Roman"/>
          <w:sz w:val="24"/>
          <w:szCs w:val="24"/>
        </w:rPr>
        <w:t>+1</w:t>
      </w:r>
    </w:p>
    <w:p w:rsidR="00E97397" w:rsidRPr="00E97397" w:rsidRDefault="00E97397" w:rsidP="00E97397">
      <w:pPr>
        <w:spacing w:before="100" w:beforeAutospacing="1" w:after="100" w:afterAutospacing="1" w:line="240" w:lineRule="auto"/>
        <w:outlineLvl w:val="2"/>
        <w:rPr>
          <w:rFonts w:ascii="Times New Roman" w:eastAsia="Times New Roman" w:hAnsi="Times New Roman" w:cs="Times New Roman"/>
          <w:b/>
          <w:bCs/>
          <w:sz w:val="27"/>
          <w:szCs w:val="27"/>
        </w:rPr>
      </w:pPr>
      <w:r w:rsidRPr="00E97397">
        <w:rPr>
          <w:rFonts w:ascii="Times New Roman" w:eastAsia="Times New Roman" w:hAnsi="Times New Roman" w:cs="Times New Roman"/>
          <w:b/>
          <w:bCs/>
          <w:sz w:val="27"/>
          <w:szCs w:val="27"/>
        </w:rPr>
        <w:t>Article 24: Procedures for Conducting and Voting at the General Meeting of Shareholders</w:t>
      </w:r>
    </w:p>
    <w:p w:rsidR="00E97397" w:rsidRPr="00E97397" w:rsidRDefault="00E97397" w:rsidP="005415C9">
      <w:pPr>
        <w:numPr>
          <w:ilvl w:val="0"/>
          <w:numId w:val="24"/>
        </w:numPr>
        <w:spacing w:before="100" w:beforeAutospacing="1" w:after="100" w:afterAutospacing="1" w:line="240" w:lineRule="auto"/>
        <w:rPr>
          <w:rFonts w:ascii="Times New Roman" w:eastAsia="Times New Roman" w:hAnsi="Times New Roman" w:cs="Times New Roman"/>
          <w:sz w:val="24"/>
          <w:szCs w:val="24"/>
        </w:rPr>
      </w:pPr>
      <w:r w:rsidRPr="00E97397">
        <w:rPr>
          <w:rFonts w:ascii="Times New Roman" w:eastAsia="Times New Roman" w:hAnsi="Times New Roman" w:cs="Times New Roman"/>
          <w:b/>
          <w:bCs/>
          <w:sz w:val="24"/>
          <w:szCs w:val="24"/>
        </w:rPr>
        <w:t>1/</w:t>
      </w:r>
      <w:r w:rsidRPr="00E97397">
        <w:rPr>
          <w:rFonts w:ascii="Times New Roman" w:eastAsia="Times New Roman" w:hAnsi="Times New Roman" w:cs="Times New Roman"/>
          <w:sz w:val="24"/>
          <w:szCs w:val="24"/>
        </w:rPr>
        <w:t xml:space="preserve"> Registration must be conducted before the opening. Registered attendees are issued voting cards corresponding to the issues in the agenda.</w:t>
      </w:r>
    </w:p>
    <w:p w:rsidR="00E97397" w:rsidRPr="00E97397" w:rsidRDefault="00E97397" w:rsidP="005415C9">
      <w:pPr>
        <w:numPr>
          <w:ilvl w:val="0"/>
          <w:numId w:val="24"/>
        </w:numPr>
        <w:spacing w:before="100" w:beforeAutospacing="1" w:after="100" w:afterAutospacing="1" w:line="240" w:lineRule="auto"/>
        <w:rPr>
          <w:rFonts w:ascii="Times New Roman" w:eastAsia="Times New Roman" w:hAnsi="Times New Roman" w:cs="Times New Roman"/>
          <w:sz w:val="24"/>
          <w:szCs w:val="24"/>
        </w:rPr>
      </w:pPr>
      <w:r w:rsidRPr="00E97397">
        <w:rPr>
          <w:rFonts w:ascii="Times New Roman" w:eastAsia="Times New Roman" w:hAnsi="Times New Roman" w:cs="Times New Roman"/>
          <w:b/>
          <w:bCs/>
          <w:sz w:val="24"/>
          <w:szCs w:val="24"/>
        </w:rPr>
        <w:t>2/</w:t>
      </w:r>
      <w:r w:rsidRPr="00E97397">
        <w:rPr>
          <w:rFonts w:ascii="Times New Roman" w:eastAsia="Times New Roman" w:hAnsi="Times New Roman" w:cs="Times New Roman"/>
          <w:sz w:val="24"/>
          <w:szCs w:val="24"/>
        </w:rPr>
        <w:t xml:space="preserve"> </w:t>
      </w:r>
      <w:r w:rsidRPr="00E97397">
        <w:rPr>
          <w:rFonts w:ascii="Times New Roman" w:eastAsia="Times New Roman" w:hAnsi="Times New Roman" w:cs="Times New Roman"/>
          <w:b/>
          <w:bCs/>
          <w:sz w:val="24"/>
          <w:szCs w:val="24"/>
        </w:rPr>
        <w:t>Chairperson, Secretary, and Counting Committee:</w:t>
      </w:r>
    </w:p>
    <w:p w:rsidR="00E97397" w:rsidRPr="00E97397" w:rsidRDefault="00E97397" w:rsidP="005415C9">
      <w:pPr>
        <w:numPr>
          <w:ilvl w:val="1"/>
          <w:numId w:val="24"/>
        </w:numPr>
        <w:spacing w:before="100" w:beforeAutospacing="1" w:after="100" w:afterAutospacing="1" w:line="240" w:lineRule="auto"/>
        <w:rPr>
          <w:rFonts w:ascii="Times New Roman" w:eastAsia="Times New Roman" w:hAnsi="Times New Roman" w:cs="Times New Roman"/>
          <w:sz w:val="24"/>
          <w:szCs w:val="24"/>
        </w:rPr>
      </w:pPr>
      <w:r w:rsidRPr="00E97397">
        <w:rPr>
          <w:rFonts w:ascii="Times New Roman" w:eastAsia="Times New Roman" w:hAnsi="Times New Roman" w:cs="Times New Roman"/>
          <w:sz w:val="24"/>
          <w:szCs w:val="24"/>
        </w:rPr>
        <w:t>The Chairman of the Board shall chair meetings convened by the Board.</w:t>
      </w:r>
    </w:p>
    <w:p w:rsidR="00E97397" w:rsidRPr="00E97397" w:rsidRDefault="00E97397" w:rsidP="005415C9">
      <w:pPr>
        <w:numPr>
          <w:ilvl w:val="1"/>
          <w:numId w:val="24"/>
        </w:numPr>
        <w:spacing w:before="100" w:beforeAutospacing="1" w:after="100" w:afterAutospacing="1" w:line="240" w:lineRule="auto"/>
        <w:rPr>
          <w:rFonts w:ascii="Times New Roman" w:eastAsia="Times New Roman" w:hAnsi="Times New Roman" w:cs="Times New Roman"/>
          <w:sz w:val="24"/>
          <w:szCs w:val="24"/>
        </w:rPr>
      </w:pPr>
      <w:r w:rsidRPr="00E97397">
        <w:rPr>
          <w:rFonts w:ascii="Times New Roman" w:eastAsia="Times New Roman" w:hAnsi="Times New Roman" w:cs="Times New Roman"/>
          <w:sz w:val="24"/>
          <w:szCs w:val="24"/>
        </w:rPr>
        <w:t>In other cases, the person who signed to convene the meeting shall lead the GMS to elect a Chairperson.</w:t>
      </w:r>
    </w:p>
    <w:p w:rsidR="00E97397" w:rsidRPr="00E97397" w:rsidRDefault="00E97397" w:rsidP="005415C9">
      <w:pPr>
        <w:numPr>
          <w:ilvl w:val="1"/>
          <w:numId w:val="24"/>
        </w:numPr>
        <w:spacing w:before="100" w:beforeAutospacing="1" w:after="100" w:afterAutospacing="1" w:line="240" w:lineRule="auto"/>
        <w:rPr>
          <w:rFonts w:ascii="Times New Roman" w:eastAsia="Times New Roman" w:hAnsi="Times New Roman" w:cs="Times New Roman"/>
          <w:sz w:val="24"/>
          <w:szCs w:val="24"/>
        </w:rPr>
      </w:pPr>
      <w:r w:rsidRPr="00E97397">
        <w:rPr>
          <w:rFonts w:ascii="Times New Roman" w:eastAsia="Times New Roman" w:hAnsi="Times New Roman" w:cs="Times New Roman"/>
          <w:sz w:val="24"/>
          <w:szCs w:val="24"/>
        </w:rPr>
        <w:t>The Chairperson appoints a Secretary to record the minutes.</w:t>
      </w:r>
    </w:p>
    <w:p w:rsidR="00E97397" w:rsidRPr="00E97397" w:rsidRDefault="00E97397" w:rsidP="005415C9">
      <w:pPr>
        <w:numPr>
          <w:ilvl w:val="1"/>
          <w:numId w:val="24"/>
        </w:numPr>
        <w:spacing w:before="100" w:beforeAutospacing="1" w:after="100" w:afterAutospacing="1" w:line="240" w:lineRule="auto"/>
        <w:rPr>
          <w:rFonts w:ascii="Times New Roman" w:eastAsia="Times New Roman" w:hAnsi="Times New Roman" w:cs="Times New Roman"/>
          <w:sz w:val="24"/>
          <w:szCs w:val="24"/>
        </w:rPr>
      </w:pPr>
      <w:r w:rsidRPr="00E97397">
        <w:rPr>
          <w:rFonts w:ascii="Times New Roman" w:eastAsia="Times New Roman" w:hAnsi="Times New Roman" w:cs="Times New Roman"/>
          <w:sz w:val="24"/>
          <w:szCs w:val="24"/>
        </w:rPr>
        <w:t>The GMS elects a Counting Committee of no more than three people.</w:t>
      </w:r>
    </w:p>
    <w:p w:rsidR="00E97397" w:rsidRPr="00E97397" w:rsidRDefault="00E97397" w:rsidP="005415C9">
      <w:pPr>
        <w:numPr>
          <w:ilvl w:val="0"/>
          <w:numId w:val="24"/>
        </w:numPr>
        <w:spacing w:before="100" w:beforeAutospacing="1" w:after="100" w:afterAutospacing="1" w:line="240" w:lineRule="auto"/>
        <w:rPr>
          <w:rFonts w:ascii="Times New Roman" w:eastAsia="Times New Roman" w:hAnsi="Times New Roman" w:cs="Times New Roman"/>
          <w:sz w:val="24"/>
          <w:szCs w:val="24"/>
        </w:rPr>
      </w:pPr>
      <w:r w:rsidRPr="00E97397">
        <w:rPr>
          <w:rFonts w:ascii="Times New Roman" w:eastAsia="Times New Roman" w:hAnsi="Times New Roman" w:cs="Times New Roman"/>
          <w:b/>
          <w:bCs/>
          <w:sz w:val="24"/>
          <w:szCs w:val="24"/>
        </w:rPr>
        <w:t>3/</w:t>
      </w:r>
      <w:r w:rsidRPr="00E97397">
        <w:rPr>
          <w:rFonts w:ascii="Times New Roman" w:eastAsia="Times New Roman" w:hAnsi="Times New Roman" w:cs="Times New Roman"/>
          <w:sz w:val="24"/>
          <w:szCs w:val="24"/>
        </w:rPr>
        <w:t xml:space="preserve"> The agenda and content must be approved by the GMS during the opening session.</w:t>
      </w:r>
    </w:p>
    <w:p w:rsidR="00E97397" w:rsidRPr="00E97397" w:rsidRDefault="00E97397" w:rsidP="005415C9">
      <w:pPr>
        <w:numPr>
          <w:ilvl w:val="0"/>
          <w:numId w:val="24"/>
        </w:numPr>
        <w:spacing w:before="100" w:beforeAutospacing="1" w:after="100" w:afterAutospacing="1" w:line="240" w:lineRule="auto"/>
        <w:rPr>
          <w:rFonts w:ascii="Times New Roman" w:eastAsia="Times New Roman" w:hAnsi="Times New Roman" w:cs="Times New Roman"/>
          <w:sz w:val="24"/>
          <w:szCs w:val="24"/>
        </w:rPr>
      </w:pPr>
      <w:r w:rsidRPr="00E97397">
        <w:rPr>
          <w:rFonts w:ascii="Times New Roman" w:eastAsia="Times New Roman" w:hAnsi="Times New Roman" w:cs="Times New Roman"/>
          <w:b/>
          <w:bCs/>
          <w:sz w:val="24"/>
          <w:szCs w:val="24"/>
        </w:rPr>
        <w:t>4/</w:t>
      </w:r>
      <w:r w:rsidRPr="00E97397">
        <w:rPr>
          <w:rFonts w:ascii="Times New Roman" w:eastAsia="Times New Roman" w:hAnsi="Times New Roman" w:cs="Times New Roman"/>
          <w:sz w:val="24"/>
          <w:szCs w:val="24"/>
        </w:rPr>
        <w:t xml:space="preserve"> Voting is conducted by collecting "agree" cards, then "disagree" cards, and finally "no opinion" cards. Results must be announced before the meeting ends.</w:t>
      </w:r>
    </w:p>
    <w:p w:rsidR="00E97397" w:rsidRPr="00E97397" w:rsidRDefault="00E97397" w:rsidP="005415C9">
      <w:pPr>
        <w:numPr>
          <w:ilvl w:val="0"/>
          <w:numId w:val="24"/>
        </w:numPr>
        <w:spacing w:before="100" w:beforeAutospacing="1" w:after="100" w:afterAutospacing="1" w:line="240" w:lineRule="auto"/>
        <w:rPr>
          <w:rFonts w:ascii="Times New Roman" w:eastAsia="Times New Roman" w:hAnsi="Times New Roman" w:cs="Times New Roman"/>
          <w:sz w:val="24"/>
          <w:szCs w:val="24"/>
        </w:rPr>
      </w:pPr>
      <w:r w:rsidRPr="00E97397">
        <w:rPr>
          <w:rFonts w:ascii="Times New Roman" w:eastAsia="Times New Roman" w:hAnsi="Times New Roman" w:cs="Times New Roman"/>
          <w:b/>
          <w:bCs/>
          <w:sz w:val="24"/>
          <w:szCs w:val="24"/>
        </w:rPr>
        <w:t>5/</w:t>
      </w:r>
      <w:r w:rsidRPr="00E97397">
        <w:rPr>
          <w:rFonts w:ascii="Times New Roman" w:eastAsia="Times New Roman" w:hAnsi="Times New Roman" w:cs="Times New Roman"/>
          <w:sz w:val="24"/>
          <w:szCs w:val="24"/>
        </w:rPr>
        <w:t xml:space="preserve"> Shareholders arriving late have the right to register and participate in voting immediately after registration.</w:t>
      </w:r>
    </w:p>
    <w:p w:rsidR="008C5031" w:rsidRPr="008C5031" w:rsidRDefault="008C5031" w:rsidP="00E97397">
      <w:pPr>
        <w:spacing w:before="100" w:beforeAutospacing="1" w:after="100" w:afterAutospacing="1" w:line="240" w:lineRule="auto"/>
        <w:rPr>
          <w:rFonts w:ascii="Times New Roman" w:eastAsia="Times New Roman" w:hAnsi="Times New Roman" w:cs="Times New Roman"/>
          <w:sz w:val="24"/>
          <w:szCs w:val="24"/>
        </w:rPr>
      </w:pPr>
    </w:p>
    <w:p w:rsidR="008C5031" w:rsidRPr="008C5031" w:rsidRDefault="008C5031" w:rsidP="00E97397">
      <w:pPr>
        <w:spacing w:before="100" w:beforeAutospacing="1" w:after="100" w:afterAutospacing="1" w:line="240" w:lineRule="auto"/>
        <w:rPr>
          <w:rFonts w:ascii="Times New Roman" w:eastAsia="Times New Roman" w:hAnsi="Times New Roman" w:cs="Times New Roman"/>
          <w:sz w:val="24"/>
          <w:szCs w:val="24"/>
        </w:rPr>
      </w:pPr>
      <w:r w:rsidRPr="008C5031">
        <w:rPr>
          <w:rFonts w:ascii="Times New Roman" w:eastAsia="Times New Roman" w:hAnsi="Times New Roman" w:cs="Times New Roman"/>
          <w:b/>
          <w:bCs/>
          <w:sz w:val="24"/>
          <w:szCs w:val="24"/>
        </w:rPr>
        <w:lastRenderedPageBreak/>
        <w:t>5/ Shares are freely transferable, except as otherwise provided in this Charter.</w:t>
      </w:r>
      <w:r w:rsidRPr="008C5031">
        <w:rPr>
          <w:rFonts w:ascii="Times New Roman" w:eastAsia="Times New Roman" w:hAnsi="Times New Roman" w:cs="Times New Roman"/>
          <w:sz w:val="24"/>
          <w:szCs w:val="24"/>
        </w:rPr>
        <w:t xml:space="preserve"> Transfers are executed in writing in a standard manner or by hand-delivery of certificates. Transfer documents must be signed by the transferor and transferee or their authorized representatives. The transferor remains the owner until the transferee’s name is record</w:t>
      </w:r>
      <w:r w:rsidR="00E97397">
        <w:rPr>
          <w:rFonts w:ascii="Times New Roman" w:eastAsia="Times New Roman" w:hAnsi="Times New Roman" w:cs="Times New Roman"/>
          <w:sz w:val="24"/>
          <w:szCs w:val="24"/>
        </w:rPr>
        <w:t>ed in the shareholder register.</w:t>
      </w:r>
    </w:p>
    <w:p w:rsidR="008C5031" w:rsidRPr="008C5031" w:rsidRDefault="008C5031" w:rsidP="008C5031">
      <w:pPr>
        <w:spacing w:before="100" w:beforeAutospacing="1" w:after="100" w:afterAutospacing="1" w:line="240" w:lineRule="auto"/>
        <w:outlineLvl w:val="2"/>
        <w:rPr>
          <w:rFonts w:ascii="Times New Roman" w:eastAsia="Times New Roman" w:hAnsi="Times New Roman" w:cs="Times New Roman"/>
          <w:b/>
          <w:bCs/>
          <w:sz w:val="27"/>
          <w:szCs w:val="27"/>
        </w:rPr>
      </w:pPr>
      <w:r w:rsidRPr="008C5031">
        <w:rPr>
          <w:rFonts w:ascii="Times New Roman" w:eastAsia="Times New Roman" w:hAnsi="Times New Roman" w:cs="Times New Roman"/>
          <w:b/>
          <w:bCs/>
          <w:sz w:val="27"/>
          <w:szCs w:val="27"/>
        </w:rPr>
        <w:t>Article 11: Share Repurchase at the Request of Shareholders</w:t>
      </w:r>
    </w:p>
    <w:p w:rsidR="008C5031" w:rsidRPr="008C5031" w:rsidRDefault="008C5031" w:rsidP="005415C9">
      <w:pPr>
        <w:numPr>
          <w:ilvl w:val="0"/>
          <w:numId w:val="14"/>
        </w:numPr>
        <w:spacing w:before="100" w:beforeAutospacing="1" w:after="100" w:afterAutospacing="1" w:line="240" w:lineRule="auto"/>
        <w:rPr>
          <w:rFonts w:ascii="Times New Roman" w:eastAsia="Times New Roman" w:hAnsi="Times New Roman" w:cs="Times New Roman"/>
          <w:sz w:val="24"/>
          <w:szCs w:val="24"/>
        </w:rPr>
      </w:pPr>
      <w:r w:rsidRPr="008C5031">
        <w:rPr>
          <w:rFonts w:ascii="Times New Roman" w:eastAsia="Times New Roman" w:hAnsi="Times New Roman" w:cs="Times New Roman"/>
          <w:b/>
          <w:bCs/>
          <w:sz w:val="24"/>
          <w:szCs w:val="24"/>
        </w:rPr>
        <w:t>Shareholders who vote against a resolution regarding the reorganization of the Company or changes to the rights and obligations of shareholders specified in the Charter have the right to request the Company to repurchase their shares.</w:t>
      </w:r>
      <w:r w:rsidRPr="008C5031">
        <w:rPr>
          <w:rFonts w:ascii="Times New Roman" w:eastAsia="Times New Roman" w:hAnsi="Times New Roman" w:cs="Times New Roman"/>
          <w:sz w:val="24"/>
          <w:szCs w:val="24"/>
        </w:rPr>
        <w:t xml:space="preserve"> The request must be in writing, clearly stating the shareholder's name and address, the number of each type of share, the requested price, and the reason for the request. The request must be sent to the Company within ten working days from the date the General Meeting of Shareholders passed the resolution. </w:t>
      </w:r>
    </w:p>
    <w:p w:rsidR="008C5031" w:rsidRPr="008C5031" w:rsidRDefault="008C5031" w:rsidP="005415C9">
      <w:pPr>
        <w:numPr>
          <w:ilvl w:val="0"/>
          <w:numId w:val="14"/>
        </w:numPr>
        <w:spacing w:before="100" w:beforeAutospacing="1" w:after="100" w:afterAutospacing="1" w:line="240" w:lineRule="auto"/>
        <w:rPr>
          <w:rFonts w:ascii="Times New Roman" w:eastAsia="Times New Roman" w:hAnsi="Times New Roman" w:cs="Times New Roman"/>
          <w:sz w:val="24"/>
          <w:szCs w:val="24"/>
        </w:rPr>
      </w:pPr>
      <w:r w:rsidRPr="008C5031">
        <w:rPr>
          <w:rFonts w:ascii="Times New Roman" w:eastAsia="Times New Roman" w:hAnsi="Times New Roman" w:cs="Times New Roman"/>
          <w:b/>
          <w:bCs/>
          <w:sz w:val="24"/>
          <w:szCs w:val="24"/>
        </w:rPr>
        <w:t>The Company must repurchase the shares at the market price or a price calculated according to the principles in the Charter within ninety days of receiving the request.</w:t>
      </w:r>
      <w:r w:rsidRPr="008C5031">
        <w:rPr>
          <w:rFonts w:ascii="Times New Roman" w:eastAsia="Times New Roman" w:hAnsi="Times New Roman" w:cs="Times New Roman"/>
          <w:sz w:val="24"/>
          <w:szCs w:val="24"/>
        </w:rPr>
        <w:t xml:space="preserve"> If a price cannot be agreed upon, the shareholder may sell to another person or both parties may request a professional valuation organization. The Company will introduce at least three valuation organizations for the shareholder to choose from, and that choice shall be final. </w:t>
      </w:r>
    </w:p>
    <w:p w:rsidR="008C5031" w:rsidRPr="008C5031" w:rsidRDefault="008C5031" w:rsidP="008C5031">
      <w:pPr>
        <w:spacing w:before="100" w:beforeAutospacing="1" w:after="100" w:afterAutospacing="1" w:line="240" w:lineRule="auto"/>
        <w:outlineLvl w:val="2"/>
        <w:rPr>
          <w:rFonts w:ascii="Times New Roman" w:eastAsia="Times New Roman" w:hAnsi="Times New Roman" w:cs="Times New Roman"/>
          <w:b/>
          <w:bCs/>
          <w:sz w:val="27"/>
          <w:szCs w:val="27"/>
        </w:rPr>
      </w:pPr>
      <w:r w:rsidRPr="008C5031">
        <w:rPr>
          <w:rFonts w:ascii="Times New Roman" w:eastAsia="Times New Roman" w:hAnsi="Times New Roman" w:cs="Times New Roman"/>
          <w:b/>
          <w:bCs/>
          <w:sz w:val="27"/>
          <w:szCs w:val="27"/>
        </w:rPr>
        <w:t>Article 12: Share Repurchase by Decision of the Company</w:t>
      </w:r>
    </w:p>
    <w:p w:rsidR="008C5031" w:rsidRPr="008C5031" w:rsidRDefault="008C5031" w:rsidP="008C5031">
      <w:pPr>
        <w:spacing w:before="100" w:beforeAutospacing="1" w:after="100" w:afterAutospacing="1" w:line="240" w:lineRule="auto"/>
        <w:rPr>
          <w:rFonts w:ascii="Times New Roman" w:eastAsia="Times New Roman" w:hAnsi="Times New Roman" w:cs="Times New Roman"/>
          <w:sz w:val="24"/>
          <w:szCs w:val="24"/>
        </w:rPr>
      </w:pPr>
      <w:r w:rsidRPr="008C5031">
        <w:rPr>
          <w:rFonts w:ascii="Times New Roman" w:eastAsia="Times New Roman" w:hAnsi="Times New Roman" w:cs="Times New Roman"/>
          <w:sz w:val="24"/>
          <w:szCs w:val="24"/>
        </w:rPr>
        <w:t xml:space="preserve">The Company has the right to repurchase up to 30% of total ordinary shares sold, or part/all of the dividend preference shares sold, under the following conditions: </w:t>
      </w:r>
    </w:p>
    <w:p w:rsidR="008C5031" w:rsidRPr="008C5031" w:rsidRDefault="008C5031" w:rsidP="005415C9">
      <w:pPr>
        <w:numPr>
          <w:ilvl w:val="0"/>
          <w:numId w:val="15"/>
        </w:numPr>
        <w:spacing w:before="100" w:beforeAutospacing="1" w:after="100" w:afterAutospacing="1" w:line="240" w:lineRule="auto"/>
        <w:rPr>
          <w:rFonts w:ascii="Times New Roman" w:eastAsia="Times New Roman" w:hAnsi="Times New Roman" w:cs="Times New Roman"/>
          <w:sz w:val="24"/>
          <w:szCs w:val="24"/>
        </w:rPr>
      </w:pPr>
      <w:r w:rsidRPr="008C5031">
        <w:rPr>
          <w:rFonts w:ascii="Times New Roman" w:eastAsia="Times New Roman" w:hAnsi="Times New Roman" w:cs="Times New Roman"/>
          <w:b/>
          <w:bCs/>
          <w:sz w:val="24"/>
          <w:szCs w:val="24"/>
        </w:rPr>
        <w:t>The Board of Directors has the power to decide on repurchasing up to 10% of the total number of shares of each type sold within every twelve months.</w:t>
      </w:r>
      <w:r w:rsidRPr="008C5031">
        <w:rPr>
          <w:rFonts w:ascii="Times New Roman" w:eastAsia="Times New Roman" w:hAnsi="Times New Roman" w:cs="Times New Roman"/>
          <w:sz w:val="24"/>
          <w:szCs w:val="24"/>
        </w:rPr>
        <w:t xml:space="preserve"> In other cases, the repurchase is decided by the General Meeting of Shareholders. </w:t>
      </w:r>
    </w:p>
    <w:p w:rsidR="008C5031" w:rsidRPr="008C5031" w:rsidRDefault="008C5031" w:rsidP="005415C9">
      <w:pPr>
        <w:numPr>
          <w:ilvl w:val="0"/>
          <w:numId w:val="15"/>
        </w:numPr>
        <w:spacing w:before="100" w:beforeAutospacing="1" w:after="100" w:afterAutospacing="1" w:line="240" w:lineRule="auto"/>
        <w:rPr>
          <w:rFonts w:ascii="Times New Roman" w:eastAsia="Times New Roman" w:hAnsi="Times New Roman" w:cs="Times New Roman"/>
          <w:sz w:val="24"/>
          <w:szCs w:val="24"/>
        </w:rPr>
      </w:pPr>
      <w:r w:rsidRPr="008C5031">
        <w:rPr>
          <w:rFonts w:ascii="Times New Roman" w:eastAsia="Times New Roman" w:hAnsi="Times New Roman" w:cs="Times New Roman"/>
          <w:b/>
          <w:bCs/>
          <w:sz w:val="24"/>
          <w:szCs w:val="24"/>
        </w:rPr>
        <w:t>The Board of Directors decides the repurchase price.</w:t>
      </w:r>
      <w:r w:rsidRPr="008C5031">
        <w:rPr>
          <w:rFonts w:ascii="Times New Roman" w:eastAsia="Times New Roman" w:hAnsi="Times New Roman" w:cs="Times New Roman"/>
          <w:sz w:val="24"/>
          <w:szCs w:val="24"/>
        </w:rPr>
        <w:t xml:space="preserve"> For ordinary shares, the price must not exceed the market price at the time of repurchase, except as provided in Clause 3 of this Article. </w:t>
      </w:r>
    </w:p>
    <w:p w:rsidR="008C5031" w:rsidRPr="008C5031" w:rsidRDefault="008C5031" w:rsidP="005415C9">
      <w:pPr>
        <w:numPr>
          <w:ilvl w:val="0"/>
          <w:numId w:val="15"/>
        </w:numPr>
        <w:spacing w:before="100" w:beforeAutospacing="1" w:after="100" w:afterAutospacing="1" w:line="240" w:lineRule="auto"/>
        <w:rPr>
          <w:rFonts w:ascii="Times New Roman" w:eastAsia="Times New Roman" w:hAnsi="Times New Roman" w:cs="Times New Roman"/>
          <w:sz w:val="24"/>
          <w:szCs w:val="24"/>
        </w:rPr>
      </w:pPr>
      <w:r w:rsidRPr="008C5031">
        <w:rPr>
          <w:rFonts w:ascii="Times New Roman" w:eastAsia="Times New Roman" w:hAnsi="Times New Roman" w:cs="Times New Roman"/>
          <w:b/>
          <w:bCs/>
          <w:sz w:val="24"/>
          <w:szCs w:val="24"/>
        </w:rPr>
        <w:t>The Company may repurchase shares from each shareholder in proportion to their ownership.</w:t>
      </w:r>
      <w:r w:rsidRPr="008C5031">
        <w:rPr>
          <w:rFonts w:ascii="Times New Roman" w:eastAsia="Times New Roman" w:hAnsi="Times New Roman" w:cs="Times New Roman"/>
          <w:sz w:val="24"/>
          <w:szCs w:val="24"/>
        </w:rPr>
        <w:t xml:space="preserve"> This decision must be notified to all shareholders within thirty days of being passed. The notice must include the Company’s head office address, total shares and types being repurchased, the price or valuation rules, payment procedures/deadlines, and the procedure for shareholders to sell their shares to the Company. </w:t>
      </w:r>
    </w:p>
    <w:p w:rsidR="008C5031" w:rsidRPr="008C5031" w:rsidRDefault="008C5031" w:rsidP="008C5031">
      <w:pPr>
        <w:spacing w:before="100" w:beforeAutospacing="1" w:after="100" w:afterAutospacing="1" w:line="240" w:lineRule="auto"/>
        <w:outlineLvl w:val="2"/>
        <w:rPr>
          <w:rFonts w:ascii="Times New Roman" w:eastAsia="Times New Roman" w:hAnsi="Times New Roman" w:cs="Times New Roman"/>
          <w:b/>
          <w:bCs/>
          <w:sz w:val="27"/>
          <w:szCs w:val="27"/>
        </w:rPr>
      </w:pPr>
      <w:r w:rsidRPr="008C5031">
        <w:rPr>
          <w:rFonts w:ascii="Times New Roman" w:eastAsia="Times New Roman" w:hAnsi="Times New Roman" w:cs="Times New Roman"/>
          <w:b/>
          <w:bCs/>
          <w:sz w:val="27"/>
          <w:szCs w:val="27"/>
        </w:rPr>
        <w:t>Article 13: Payment Conditions and Handling of Repurchased Shares</w:t>
      </w:r>
    </w:p>
    <w:p w:rsidR="008C5031" w:rsidRPr="008C5031" w:rsidRDefault="008C5031" w:rsidP="005415C9">
      <w:pPr>
        <w:numPr>
          <w:ilvl w:val="0"/>
          <w:numId w:val="16"/>
        </w:numPr>
        <w:spacing w:before="100" w:beforeAutospacing="1" w:after="100" w:afterAutospacing="1" w:line="240" w:lineRule="auto"/>
        <w:rPr>
          <w:rFonts w:ascii="Times New Roman" w:eastAsia="Times New Roman" w:hAnsi="Times New Roman" w:cs="Times New Roman"/>
          <w:sz w:val="24"/>
          <w:szCs w:val="24"/>
        </w:rPr>
      </w:pPr>
      <w:r w:rsidRPr="008C5031">
        <w:rPr>
          <w:rFonts w:ascii="Times New Roman" w:eastAsia="Times New Roman" w:hAnsi="Times New Roman" w:cs="Times New Roman"/>
          <w:b/>
          <w:bCs/>
          <w:sz w:val="24"/>
          <w:szCs w:val="24"/>
        </w:rPr>
        <w:t>The Company is only entitled to pay for repurchased shares if, after the payment, it can still ensure the payment of all other debts and property obligations.</w:t>
      </w:r>
      <w:r w:rsidRPr="008C5031">
        <w:rPr>
          <w:rFonts w:ascii="Times New Roman" w:eastAsia="Times New Roman" w:hAnsi="Times New Roman" w:cs="Times New Roman"/>
          <w:sz w:val="24"/>
          <w:szCs w:val="24"/>
        </w:rPr>
        <w:t xml:space="preserve"> </w:t>
      </w:r>
    </w:p>
    <w:p w:rsidR="008C5031" w:rsidRPr="008C5031" w:rsidRDefault="008C5031" w:rsidP="005415C9">
      <w:pPr>
        <w:numPr>
          <w:ilvl w:val="0"/>
          <w:numId w:val="16"/>
        </w:numPr>
        <w:spacing w:before="100" w:beforeAutospacing="1" w:after="100" w:afterAutospacing="1" w:line="240" w:lineRule="auto"/>
        <w:rPr>
          <w:rFonts w:ascii="Times New Roman" w:eastAsia="Times New Roman" w:hAnsi="Times New Roman" w:cs="Times New Roman"/>
          <w:sz w:val="24"/>
          <w:szCs w:val="24"/>
        </w:rPr>
      </w:pPr>
      <w:r w:rsidRPr="008C5031">
        <w:rPr>
          <w:rFonts w:ascii="Times New Roman" w:eastAsia="Times New Roman" w:hAnsi="Times New Roman" w:cs="Times New Roman"/>
          <w:b/>
          <w:bCs/>
          <w:sz w:val="24"/>
          <w:szCs w:val="24"/>
        </w:rPr>
        <w:t>Repurchased shares are considered treasury shares and belong to the number of shares authorized for sale.</w:t>
      </w:r>
      <w:r w:rsidRPr="008C5031">
        <w:rPr>
          <w:rFonts w:ascii="Times New Roman" w:eastAsia="Times New Roman" w:hAnsi="Times New Roman" w:cs="Times New Roman"/>
          <w:sz w:val="24"/>
          <w:szCs w:val="24"/>
        </w:rPr>
        <w:t xml:space="preserve"> </w:t>
      </w:r>
    </w:p>
    <w:p w:rsidR="008C5031" w:rsidRPr="008C5031" w:rsidRDefault="008C5031" w:rsidP="005415C9">
      <w:pPr>
        <w:numPr>
          <w:ilvl w:val="0"/>
          <w:numId w:val="16"/>
        </w:numPr>
        <w:spacing w:before="100" w:beforeAutospacing="1" w:after="100" w:afterAutospacing="1" w:line="240" w:lineRule="auto"/>
        <w:rPr>
          <w:rFonts w:ascii="Times New Roman" w:eastAsia="Times New Roman" w:hAnsi="Times New Roman" w:cs="Times New Roman"/>
          <w:sz w:val="24"/>
          <w:szCs w:val="24"/>
        </w:rPr>
      </w:pPr>
      <w:r w:rsidRPr="008C5031">
        <w:rPr>
          <w:rFonts w:ascii="Times New Roman" w:eastAsia="Times New Roman" w:hAnsi="Times New Roman" w:cs="Times New Roman"/>
          <w:b/>
          <w:bCs/>
          <w:sz w:val="24"/>
          <w:szCs w:val="24"/>
        </w:rPr>
        <w:lastRenderedPageBreak/>
        <w:t>Certificates for repurchased shares must be destroyed immediately upon full payment.</w:t>
      </w:r>
      <w:r w:rsidRPr="008C5031">
        <w:rPr>
          <w:rFonts w:ascii="Times New Roman" w:eastAsia="Times New Roman" w:hAnsi="Times New Roman" w:cs="Times New Roman"/>
          <w:sz w:val="24"/>
          <w:szCs w:val="24"/>
        </w:rPr>
        <w:t xml:space="preserve"> The Chairman of the Board and the General Director are jointly liable for damages caused by the failure or delay in destroying certificates. </w:t>
      </w:r>
    </w:p>
    <w:p w:rsidR="008C5031" w:rsidRPr="008C5031" w:rsidRDefault="008C5031" w:rsidP="008C5031">
      <w:pPr>
        <w:spacing w:before="100" w:beforeAutospacing="1" w:after="100" w:afterAutospacing="1" w:line="240" w:lineRule="auto"/>
        <w:outlineLvl w:val="2"/>
        <w:rPr>
          <w:rFonts w:ascii="Times New Roman" w:eastAsia="Times New Roman" w:hAnsi="Times New Roman" w:cs="Times New Roman"/>
          <w:b/>
          <w:bCs/>
          <w:sz w:val="27"/>
          <w:szCs w:val="27"/>
        </w:rPr>
      </w:pPr>
      <w:r w:rsidRPr="008C5031">
        <w:rPr>
          <w:rFonts w:ascii="Times New Roman" w:eastAsia="Times New Roman" w:hAnsi="Times New Roman" w:cs="Times New Roman"/>
          <w:b/>
          <w:bCs/>
          <w:sz w:val="27"/>
          <w:szCs w:val="27"/>
        </w:rPr>
        <w:t>Article 14: Payment of Dividends</w:t>
      </w:r>
    </w:p>
    <w:p w:rsidR="008C5031" w:rsidRPr="008C5031" w:rsidRDefault="008C5031" w:rsidP="005415C9">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8C5031">
        <w:rPr>
          <w:rFonts w:ascii="Times New Roman" w:eastAsia="Times New Roman" w:hAnsi="Times New Roman" w:cs="Times New Roman"/>
          <w:b/>
          <w:bCs/>
          <w:sz w:val="24"/>
          <w:szCs w:val="24"/>
        </w:rPr>
        <w:t>Dividends for preference shares</w:t>
      </w:r>
      <w:r w:rsidRPr="008C5031">
        <w:rPr>
          <w:rFonts w:ascii="Times New Roman" w:eastAsia="Times New Roman" w:hAnsi="Times New Roman" w:cs="Times New Roman"/>
          <w:sz w:val="24"/>
          <w:szCs w:val="24"/>
        </w:rPr>
        <w:t xml:space="preserve"> are paid according to the specific conditions of each type. </w:t>
      </w:r>
    </w:p>
    <w:p w:rsidR="008C5031" w:rsidRPr="008C5031" w:rsidRDefault="008C5031" w:rsidP="005415C9">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8C5031">
        <w:rPr>
          <w:rFonts w:ascii="Times New Roman" w:eastAsia="Times New Roman" w:hAnsi="Times New Roman" w:cs="Times New Roman"/>
          <w:b/>
          <w:bCs/>
          <w:sz w:val="24"/>
          <w:szCs w:val="24"/>
        </w:rPr>
        <w:t>Dividends for ordinary shares</w:t>
      </w:r>
      <w:r w:rsidRPr="008C5031">
        <w:rPr>
          <w:rFonts w:ascii="Times New Roman" w:eastAsia="Times New Roman" w:hAnsi="Times New Roman" w:cs="Times New Roman"/>
          <w:sz w:val="24"/>
          <w:szCs w:val="24"/>
        </w:rPr>
        <w:t xml:space="preserve"> are determined based on realized net profit and paid from the Company's retained earnings. </w:t>
      </w:r>
    </w:p>
    <w:p w:rsidR="008C5031" w:rsidRPr="008C5031" w:rsidRDefault="008C5031" w:rsidP="005415C9">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8C5031">
        <w:rPr>
          <w:rFonts w:ascii="Times New Roman" w:eastAsia="Times New Roman" w:hAnsi="Times New Roman" w:cs="Times New Roman"/>
          <w:b/>
          <w:bCs/>
          <w:sz w:val="24"/>
          <w:szCs w:val="24"/>
        </w:rPr>
        <w:t>Conditions for payment:</w:t>
      </w:r>
      <w:r w:rsidRPr="008C5031">
        <w:rPr>
          <w:rFonts w:ascii="Times New Roman" w:eastAsia="Times New Roman" w:hAnsi="Times New Roman" w:cs="Times New Roman"/>
          <w:sz w:val="24"/>
          <w:szCs w:val="24"/>
        </w:rPr>
        <w:t xml:space="preserve"> The Company must have fulfilled tax and financial obligations; established required funds and covered previous losses; and must remain able to pay debts due immediately after the dividend payment. </w:t>
      </w:r>
    </w:p>
    <w:p w:rsidR="008C5031" w:rsidRPr="008C5031" w:rsidRDefault="008C5031" w:rsidP="005415C9">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8C5031">
        <w:rPr>
          <w:rFonts w:ascii="Times New Roman" w:eastAsia="Times New Roman" w:hAnsi="Times New Roman" w:cs="Times New Roman"/>
          <w:b/>
          <w:bCs/>
          <w:sz w:val="24"/>
          <w:szCs w:val="24"/>
        </w:rPr>
        <w:t>Payment methods:</w:t>
      </w:r>
      <w:r w:rsidRPr="008C5031">
        <w:rPr>
          <w:rFonts w:ascii="Times New Roman" w:eastAsia="Times New Roman" w:hAnsi="Times New Roman" w:cs="Times New Roman"/>
          <w:sz w:val="24"/>
          <w:szCs w:val="24"/>
        </w:rPr>
        <w:t xml:space="preserve"> Cash (in VND via check or postal order to the shareholder's address), shares, or other assets. Dividends can also be transferred to bank accounts if the Company has been provided with the necessary details. </w:t>
      </w:r>
    </w:p>
    <w:p w:rsidR="008C5031" w:rsidRPr="008C5031" w:rsidRDefault="008C5031" w:rsidP="008C5031">
      <w:pPr>
        <w:spacing w:before="100" w:beforeAutospacing="1" w:after="100" w:afterAutospacing="1" w:line="240" w:lineRule="auto"/>
        <w:outlineLvl w:val="2"/>
        <w:rPr>
          <w:rFonts w:ascii="Times New Roman" w:eastAsia="Times New Roman" w:hAnsi="Times New Roman" w:cs="Times New Roman"/>
          <w:b/>
          <w:bCs/>
          <w:sz w:val="27"/>
          <w:szCs w:val="27"/>
        </w:rPr>
      </w:pPr>
      <w:r w:rsidRPr="008C5031">
        <w:rPr>
          <w:rFonts w:ascii="Times New Roman" w:eastAsia="Times New Roman" w:hAnsi="Times New Roman" w:cs="Times New Roman"/>
          <w:b/>
          <w:bCs/>
          <w:sz w:val="27"/>
          <w:szCs w:val="27"/>
        </w:rPr>
        <w:t>CHAPTER III: ORGANIZATIONAL STRUCTURE OF THE COMPANY</w:t>
      </w:r>
    </w:p>
    <w:p w:rsidR="008C5031" w:rsidRPr="008C5031" w:rsidRDefault="008C5031" w:rsidP="008C5031">
      <w:pPr>
        <w:spacing w:before="100" w:beforeAutospacing="1" w:after="100" w:afterAutospacing="1" w:line="240" w:lineRule="auto"/>
        <w:rPr>
          <w:rFonts w:ascii="Times New Roman" w:eastAsia="Times New Roman" w:hAnsi="Times New Roman" w:cs="Times New Roman"/>
          <w:sz w:val="24"/>
          <w:szCs w:val="24"/>
        </w:rPr>
      </w:pPr>
      <w:r w:rsidRPr="008C5031">
        <w:rPr>
          <w:rFonts w:ascii="Times New Roman" w:eastAsia="Times New Roman" w:hAnsi="Times New Roman" w:cs="Times New Roman"/>
          <w:b/>
          <w:bCs/>
          <w:sz w:val="24"/>
          <w:szCs w:val="24"/>
        </w:rPr>
        <w:t>Article 16: Management and Control Structure</w:t>
      </w:r>
      <w:r w:rsidRPr="008C5031">
        <w:rPr>
          <w:rFonts w:ascii="Times New Roman" w:eastAsia="Times New Roman" w:hAnsi="Times New Roman" w:cs="Times New Roman"/>
          <w:sz w:val="24"/>
          <w:szCs w:val="24"/>
        </w:rPr>
        <w:t xml:space="preserve"> The management structure consists of: The General Meeting of Shareholders; The Board of Directors; The Board of Controllers; The Board of Directors and the Company’s executive apparatus. </w:t>
      </w:r>
    </w:p>
    <w:p w:rsidR="008C5031" w:rsidRDefault="008C5031" w:rsidP="008C5031">
      <w:pPr>
        <w:spacing w:before="100" w:beforeAutospacing="1" w:after="100" w:afterAutospacing="1" w:line="240" w:lineRule="auto"/>
        <w:rPr>
          <w:rFonts w:ascii="Times New Roman" w:eastAsia="Times New Roman" w:hAnsi="Times New Roman" w:cs="Times New Roman"/>
          <w:sz w:val="24"/>
          <w:szCs w:val="24"/>
        </w:rPr>
      </w:pPr>
      <w:r w:rsidRPr="008C5031">
        <w:rPr>
          <w:rFonts w:ascii="Times New Roman" w:eastAsia="Times New Roman" w:hAnsi="Times New Roman" w:cs="Times New Roman"/>
          <w:b/>
          <w:bCs/>
          <w:sz w:val="24"/>
          <w:szCs w:val="24"/>
        </w:rPr>
        <w:t>Article 17: General Meeting of Shareholders</w:t>
      </w:r>
      <w:r w:rsidRPr="008C5031">
        <w:rPr>
          <w:rFonts w:ascii="Times New Roman" w:eastAsia="Times New Roman" w:hAnsi="Times New Roman" w:cs="Times New Roman"/>
          <w:sz w:val="24"/>
          <w:szCs w:val="24"/>
        </w:rPr>
        <w:t xml:space="preserve"> The General Meeting of Shareholders consists of all shareholders with voting rights and is the highest decision-making body of the Joint Stock Company. </w:t>
      </w:r>
    </w:p>
    <w:p w:rsidR="00F205E1" w:rsidRPr="00F205E1" w:rsidRDefault="00F205E1" w:rsidP="00F205E1">
      <w:pPr>
        <w:spacing w:before="100" w:beforeAutospacing="1" w:after="100" w:afterAutospacing="1" w:line="240" w:lineRule="auto"/>
        <w:outlineLvl w:val="2"/>
        <w:rPr>
          <w:rFonts w:ascii="Times New Roman" w:eastAsia="Times New Roman" w:hAnsi="Times New Roman" w:cs="Times New Roman"/>
          <w:b/>
          <w:bCs/>
          <w:sz w:val="27"/>
          <w:szCs w:val="27"/>
        </w:rPr>
      </w:pPr>
      <w:r w:rsidRPr="00F205E1">
        <w:rPr>
          <w:rFonts w:ascii="Times New Roman" w:eastAsia="Times New Roman" w:hAnsi="Times New Roman" w:cs="Times New Roman"/>
          <w:b/>
          <w:bCs/>
          <w:sz w:val="27"/>
          <w:szCs w:val="27"/>
        </w:rPr>
        <w:t>Article 18: Authority to Convene the General Meeting of Shareholders</w:t>
      </w:r>
    </w:p>
    <w:p w:rsidR="00F205E1" w:rsidRPr="00F205E1" w:rsidRDefault="00F205E1" w:rsidP="005415C9">
      <w:pPr>
        <w:numPr>
          <w:ilvl w:val="0"/>
          <w:numId w:val="25"/>
        </w:numPr>
        <w:spacing w:before="100" w:beforeAutospacing="1" w:after="100" w:afterAutospacing="1" w:line="240" w:lineRule="auto"/>
        <w:rPr>
          <w:rFonts w:ascii="Times New Roman" w:eastAsia="Times New Roman" w:hAnsi="Times New Roman" w:cs="Times New Roman"/>
          <w:sz w:val="24"/>
          <w:szCs w:val="24"/>
        </w:rPr>
      </w:pPr>
      <w:r w:rsidRPr="00F205E1">
        <w:rPr>
          <w:rFonts w:ascii="Times New Roman" w:eastAsia="Times New Roman" w:hAnsi="Times New Roman" w:cs="Times New Roman"/>
          <w:b/>
          <w:bCs/>
          <w:sz w:val="24"/>
          <w:szCs w:val="24"/>
        </w:rPr>
        <w:t>1/</w:t>
      </w:r>
      <w:r w:rsidRPr="00F205E1">
        <w:rPr>
          <w:rFonts w:ascii="Times New Roman" w:eastAsia="Times New Roman" w:hAnsi="Times New Roman" w:cs="Times New Roman"/>
          <w:sz w:val="24"/>
          <w:szCs w:val="24"/>
        </w:rPr>
        <w:t xml:space="preserve"> The General Meeting of Shareholders (GMS) shall hold an annual meeting or an extraordinary meeting at least once per year. The meeting location shall be decided by the Board of Directors and must be within the territory of Vietnam.</w:t>
      </w:r>
    </w:p>
    <w:p w:rsidR="00F205E1" w:rsidRPr="00F205E1" w:rsidRDefault="00F205E1" w:rsidP="005415C9">
      <w:pPr>
        <w:numPr>
          <w:ilvl w:val="0"/>
          <w:numId w:val="25"/>
        </w:numPr>
        <w:spacing w:before="100" w:beforeAutospacing="1" w:after="100" w:afterAutospacing="1" w:line="240" w:lineRule="auto"/>
        <w:rPr>
          <w:rFonts w:ascii="Times New Roman" w:eastAsia="Times New Roman" w:hAnsi="Times New Roman" w:cs="Times New Roman"/>
          <w:sz w:val="24"/>
          <w:szCs w:val="24"/>
        </w:rPr>
      </w:pPr>
      <w:r w:rsidRPr="00F205E1">
        <w:rPr>
          <w:rFonts w:ascii="Times New Roman" w:eastAsia="Times New Roman" w:hAnsi="Times New Roman" w:cs="Times New Roman"/>
          <w:b/>
          <w:bCs/>
          <w:sz w:val="24"/>
          <w:szCs w:val="24"/>
        </w:rPr>
        <w:t>2/</w:t>
      </w:r>
      <w:r w:rsidRPr="00F205E1">
        <w:rPr>
          <w:rFonts w:ascii="Times New Roman" w:eastAsia="Times New Roman" w:hAnsi="Times New Roman" w:cs="Times New Roman"/>
          <w:sz w:val="24"/>
          <w:szCs w:val="24"/>
        </w:rPr>
        <w:t xml:space="preserve"> The annual GMS must be held within four months from the end of the fiscal year. Upon request by the Board of Directors, the business registration authority may grant an extension, but not exceeding six months from the end of the fiscal year.</w:t>
      </w:r>
    </w:p>
    <w:p w:rsidR="00F205E1" w:rsidRPr="00F205E1" w:rsidRDefault="00F205E1" w:rsidP="005415C9">
      <w:pPr>
        <w:numPr>
          <w:ilvl w:val="0"/>
          <w:numId w:val="25"/>
        </w:numPr>
        <w:spacing w:before="100" w:beforeAutospacing="1" w:after="100" w:afterAutospacing="1" w:line="240" w:lineRule="auto"/>
        <w:rPr>
          <w:rFonts w:ascii="Times New Roman" w:eastAsia="Times New Roman" w:hAnsi="Times New Roman" w:cs="Times New Roman"/>
          <w:sz w:val="24"/>
          <w:szCs w:val="24"/>
        </w:rPr>
      </w:pPr>
      <w:r w:rsidRPr="00F205E1">
        <w:rPr>
          <w:rFonts w:ascii="Times New Roman" w:eastAsia="Times New Roman" w:hAnsi="Times New Roman" w:cs="Times New Roman"/>
          <w:b/>
          <w:bCs/>
          <w:sz w:val="24"/>
          <w:szCs w:val="24"/>
        </w:rPr>
        <w:t>The Annual GMS shall discuss and approve the following matters:</w:t>
      </w:r>
    </w:p>
    <w:p w:rsidR="00F205E1" w:rsidRPr="00F205E1" w:rsidRDefault="00F205E1" w:rsidP="005415C9">
      <w:pPr>
        <w:numPr>
          <w:ilvl w:val="1"/>
          <w:numId w:val="25"/>
        </w:numPr>
        <w:spacing w:before="100" w:beforeAutospacing="1" w:after="100" w:afterAutospacing="1" w:line="240" w:lineRule="auto"/>
        <w:rPr>
          <w:rFonts w:ascii="Times New Roman" w:eastAsia="Times New Roman" w:hAnsi="Times New Roman" w:cs="Times New Roman"/>
          <w:sz w:val="24"/>
          <w:szCs w:val="24"/>
        </w:rPr>
      </w:pPr>
      <w:r w:rsidRPr="00F205E1">
        <w:rPr>
          <w:rFonts w:ascii="Times New Roman" w:eastAsia="Times New Roman" w:hAnsi="Times New Roman" w:cs="Times New Roman"/>
          <w:sz w:val="24"/>
          <w:szCs w:val="24"/>
        </w:rPr>
        <w:t>Annual financial statements.</w:t>
      </w:r>
    </w:p>
    <w:p w:rsidR="00F205E1" w:rsidRPr="00F205E1" w:rsidRDefault="00F205E1" w:rsidP="005415C9">
      <w:pPr>
        <w:numPr>
          <w:ilvl w:val="1"/>
          <w:numId w:val="25"/>
        </w:numPr>
        <w:spacing w:before="100" w:beforeAutospacing="1" w:after="100" w:afterAutospacing="1" w:line="240" w:lineRule="auto"/>
        <w:rPr>
          <w:rFonts w:ascii="Times New Roman" w:eastAsia="Times New Roman" w:hAnsi="Times New Roman" w:cs="Times New Roman"/>
          <w:sz w:val="24"/>
          <w:szCs w:val="24"/>
        </w:rPr>
      </w:pPr>
      <w:r w:rsidRPr="00F205E1">
        <w:rPr>
          <w:rFonts w:ascii="Times New Roman" w:eastAsia="Times New Roman" w:hAnsi="Times New Roman" w:cs="Times New Roman"/>
          <w:sz w:val="24"/>
          <w:szCs w:val="24"/>
        </w:rPr>
        <w:t>The Board of Directors' report evaluating the actual state of business management at the Company.</w:t>
      </w:r>
    </w:p>
    <w:p w:rsidR="00F205E1" w:rsidRPr="00F205E1" w:rsidRDefault="00F205E1" w:rsidP="005415C9">
      <w:pPr>
        <w:numPr>
          <w:ilvl w:val="1"/>
          <w:numId w:val="25"/>
        </w:numPr>
        <w:spacing w:before="100" w:beforeAutospacing="1" w:after="100" w:afterAutospacing="1" w:line="240" w:lineRule="auto"/>
        <w:rPr>
          <w:rFonts w:ascii="Times New Roman" w:eastAsia="Times New Roman" w:hAnsi="Times New Roman" w:cs="Times New Roman"/>
          <w:sz w:val="24"/>
          <w:szCs w:val="24"/>
        </w:rPr>
      </w:pPr>
      <w:r w:rsidRPr="00F205E1">
        <w:rPr>
          <w:rFonts w:ascii="Times New Roman" w:eastAsia="Times New Roman" w:hAnsi="Times New Roman" w:cs="Times New Roman"/>
          <w:sz w:val="24"/>
          <w:szCs w:val="24"/>
        </w:rPr>
        <w:t>The Inspection Committee's report on the management of the Company by the Board of Directors and the Director.</w:t>
      </w:r>
    </w:p>
    <w:p w:rsidR="00F205E1" w:rsidRPr="00F205E1" w:rsidRDefault="00F205E1" w:rsidP="005415C9">
      <w:pPr>
        <w:numPr>
          <w:ilvl w:val="1"/>
          <w:numId w:val="25"/>
        </w:numPr>
        <w:spacing w:before="100" w:beforeAutospacing="1" w:after="100" w:afterAutospacing="1" w:line="240" w:lineRule="auto"/>
        <w:rPr>
          <w:rFonts w:ascii="Times New Roman" w:eastAsia="Times New Roman" w:hAnsi="Times New Roman" w:cs="Times New Roman"/>
          <w:sz w:val="24"/>
          <w:szCs w:val="24"/>
        </w:rPr>
      </w:pPr>
      <w:r w:rsidRPr="00F205E1">
        <w:rPr>
          <w:rFonts w:ascii="Times New Roman" w:eastAsia="Times New Roman" w:hAnsi="Times New Roman" w:cs="Times New Roman"/>
          <w:sz w:val="24"/>
          <w:szCs w:val="24"/>
        </w:rPr>
        <w:t>Dividend rates for each type of share.</w:t>
      </w:r>
    </w:p>
    <w:p w:rsidR="00F205E1" w:rsidRPr="00F205E1" w:rsidRDefault="00F205E1" w:rsidP="005415C9">
      <w:pPr>
        <w:numPr>
          <w:ilvl w:val="1"/>
          <w:numId w:val="25"/>
        </w:numPr>
        <w:spacing w:before="100" w:beforeAutospacing="1" w:after="100" w:afterAutospacing="1" w:line="240" w:lineRule="auto"/>
        <w:rPr>
          <w:rFonts w:ascii="Times New Roman" w:eastAsia="Times New Roman" w:hAnsi="Times New Roman" w:cs="Times New Roman"/>
          <w:sz w:val="24"/>
          <w:szCs w:val="24"/>
        </w:rPr>
      </w:pPr>
      <w:r w:rsidRPr="00F205E1">
        <w:rPr>
          <w:rFonts w:ascii="Times New Roman" w:eastAsia="Times New Roman" w:hAnsi="Times New Roman" w:cs="Times New Roman"/>
          <w:sz w:val="24"/>
          <w:szCs w:val="24"/>
        </w:rPr>
        <w:t>Other matters within its authority.</w:t>
      </w:r>
    </w:p>
    <w:p w:rsidR="00F205E1" w:rsidRPr="00F205E1" w:rsidRDefault="00F205E1" w:rsidP="005415C9">
      <w:pPr>
        <w:numPr>
          <w:ilvl w:val="0"/>
          <w:numId w:val="25"/>
        </w:numPr>
        <w:spacing w:before="100" w:beforeAutospacing="1" w:after="100" w:afterAutospacing="1" w:line="240" w:lineRule="auto"/>
        <w:rPr>
          <w:rFonts w:ascii="Times New Roman" w:eastAsia="Times New Roman" w:hAnsi="Times New Roman" w:cs="Times New Roman"/>
          <w:sz w:val="24"/>
          <w:szCs w:val="24"/>
        </w:rPr>
      </w:pPr>
      <w:r w:rsidRPr="00F205E1">
        <w:rPr>
          <w:rFonts w:ascii="Times New Roman" w:eastAsia="Times New Roman" w:hAnsi="Times New Roman" w:cs="Times New Roman"/>
          <w:b/>
          <w:bCs/>
          <w:sz w:val="24"/>
          <w:szCs w:val="24"/>
        </w:rPr>
        <w:t>3/</w:t>
      </w:r>
      <w:r w:rsidRPr="00F205E1">
        <w:rPr>
          <w:rFonts w:ascii="Times New Roman" w:eastAsia="Times New Roman" w:hAnsi="Times New Roman" w:cs="Times New Roman"/>
          <w:sz w:val="24"/>
          <w:szCs w:val="24"/>
        </w:rPr>
        <w:t xml:space="preserve"> The Board of Directors must convene an extraordinary GMS in the following cases:</w:t>
      </w:r>
    </w:p>
    <w:p w:rsidR="00F205E1" w:rsidRPr="00F205E1" w:rsidRDefault="00F205E1" w:rsidP="005415C9">
      <w:pPr>
        <w:numPr>
          <w:ilvl w:val="1"/>
          <w:numId w:val="25"/>
        </w:numPr>
        <w:spacing w:before="100" w:beforeAutospacing="1" w:after="100" w:afterAutospacing="1" w:line="240" w:lineRule="auto"/>
        <w:rPr>
          <w:rFonts w:ascii="Times New Roman" w:eastAsia="Times New Roman" w:hAnsi="Times New Roman" w:cs="Times New Roman"/>
          <w:sz w:val="24"/>
          <w:szCs w:val="24"/>
        </w:rPr>
      </w:pPr>
      <w:r w:rsidRPr="00F205E1">
        <w:rPr>
          <w:rFonts w:ascii="Times New Roman" w:eastAsia="Times New Roman" w:hAnsi="Times New Roman" w:cs="Times New Roman"/>
          <w:sz w:val="24"/>
          <w:szCs w:val="24"/>
        </w:rPr>
        <w:t>The Board of Directors deems it necessary for the interests of the Company.</w:t>
      </w:r>
    </w:p>
    <w:p w:rsidR="00F205E1" w:rsidRPr="00F205E1" w:rsidRDefault="00F205E1" w:rsidP="005415C9">
      <w:pPr>
        <w:numPr>
          <w:ilvl w:val="1"/>
          <w:numId w:val="25"/>
        </w:numPr>
        <w:spacing w:before="100" w:beforeAutospacing="1" w:after="100" w:afterAutospacing="1" w:line="240" w:lineRule="auto"/>
        <w:rPr>
          <w:rFonts w:ascii="Times New Roman" w:eastAsia="Times New Roman" w:hAnsi="Times New Roman" w:cs="Times New Roman"/>
          <w:sz w:val="24"/>
          <w:szCs w:val="24"/>
        </w:rPr>
      </w:pPr>
      <w:r w:rsidRPr="00F205E1">
        <w:rPr>
          <w:rFonts w:ascii="Times New Roman" w:eastAsia="Times New Roman" w:hAnsi="Times New Roman" w:cs="Times New Roman"/>
          <w:sz w:val="24"/>
          <w:szCs w:val="24"/>
        </w:rPr>
        <w:t>The number of Board members falls below the number required by the Charter.</w:t>
      </w:r>
    </w:p>
    <w:p w:rsidR="00F205E1" w:rsidRPr="00F205E1" w:rsidRDefault="00F205E1" w:rsidP="005415C9">
      <w:pPr>
        <w:numPr>
          <w:ilvl w:val="1"/>
          <w:numId w:val="25"/>
        </w:numPr>
        <w:spacing w:before="100" w:beforeAutospacing="1" w:after="100" w:afterAutospacing="1" w:line="240" w:lineRule="auto"/>
        <w:rPr>
          <w:rFonts w:ascii="Times New Roman" w:eastAsia="Times New Roman" w:hAnsi="Times New Roman" w:cs="Times New Roman"/>
          <w:sz w:val="24"/>
          <w:szCs w:val="24"/>
        </w:rPr>
      </w:pPr>
      <w:r w:rsidRPr="00F205E1">
        <w:rPr>
          <w:rFonts w:ascii="Times New Roman" w:eastAsia="Times New Roman" w:hAnsi="Times New Roman" w:cs="Times New Roman"/>
          <w:sz w:val="24"/>
          <w:szCs w:val="24"/>
        </w:rPr>
        <w:lastRenderedPageBreak/>
        <w:t>At the request of a shareholder or group of shareholders as stipulated in Clause 2, Article 7 of this Charter.</w:t>
      </w:r>
    </w:p>
    <w:p w:rsidR="00F205E1" w:rsidRPr="00F205E1" w:rsidRDefault="00F205E1" w:rsidP="005415C9">
      <w:pPr>
        <w:numPr>
          <w:ilvl w:val="1"/>
          <w:numId w:val="25"/>
        </w:numPr>
        <w:spacing w:before="100" w:beforeAutospacing="1" w:after="100" w:afterAutospacing="1" w:line="240" w:lineRule="auto"/>
        <w:rPr>
          <w:rFonts w:ascii="Times New Roman" w:eastAsia="Times New Roman" w:hAnsi="Times New Roman" w:cs="Times New Roman"/>
          <w:sz w:val="24"/>
          <w:szCs w:val="24"/>
        </w:rPr>
      </w:pPr>
      <w:r w:rsidRPr="00F205E1">
        <w:rPr>
          <w:rFonts w:ascii="Times New Roman" w:eastAsia="Times New Roman" w:hAnsi="Times New Roman" w:cs="Times New Roman"/>
          <w:sz w:val="24"/>
          <w:szCs w:val="24"/>
        </w:rPr>
        <w:t>At the request of the Inspection Committee.</w:t>
      </w:r>
    </w:p>
    <w:p w:rsidR="00F205E1" w:rsidRPr="00F205E1" w:rsidRDefault="00F205E1" w:rsidP="005415C9">
      <w:pPr>
        <w:numPr>
          <w:ilvl w:val="0"/>
          <w:numId w:val="25"/>
        </w:numPr>
        <w:spacing w:before="100" w:beforeAutospacing="1" w:after="100" w:afterAutospacing="1" w:line="240" w:lineRule="auto"/>
        <w:rPr>
          <w:rFonts w:ascii="Times New Roman" w:eastAsia="Times New Roman" w:hAnsi="Times New Roman" w:cs="Times New Roman"/>
          <w:sz w:val="24"/>
          <w:szCs w:val="24"/>
        </w:rPr>
      </w:pPr>
      <w:r w:rsidRPr="00F205E1">
        <w:rPr>
          <w:rFonts w:ascii="Times New Roman" w:eastAsia="Times New Roman" w:hAnsi="Times New Roman" w:cs="Times New Roman"/>
          <w:b/>
          <w:bCs/>
          <w:sz w:val="24"/>
          <w:szCs w:val="24"/>
        </w:rPr>
        <w:t>4/</w:t>
      </w:r>
      <w:r w:rsidRPr="00F205E1">
        <w:rPr>
          <w:rFonts w:ascii="Times New Roman" w:eastAsia="Times New Roman" w:hAnsi="Times New Roman" w:cs="Times New Roman"/>
          <w:sz w:val="24"/>
          <w:szCs w:val="24"/>
        </w:rPr>
        <w:t xml:space="preserve"> The Board of Directors must convene the GMS within thirty days from the date the number of remaining Board members is as specified in point (b) or upon receiving a request as specified in points (c) and (d) of Clause 3.</w:t>
      </w:r>
    </w:p>
    <w:p w:rsidR="00F205E1" w:rsidRPr="00F205E1" w:rsidRDefault="00F205E1" w:rsidP="005415C9">
      <w:pPr>
        <w:numPr>
          <w:ilvl w:val="1"/>
          <w:numId w:val="25"/>
        </w:numPr>
        <w:spacing w:before="100" w:beforeAutospacing="1" w:after="100" w:afterAutospacing="1" w:line="240" w:lineRule="auto"/>
        <w:rPr>
          <w:rFonts w:ascii="Times New Roman" w:eastAsia="Times New Roman" w:hAnsi="Times New Roman" w:cs="Times New Roman"/>
          <w:sz w:val="24"/>
          <w:szCs w:val="24"/>
        </w:rPr>
      </w:pPr>
      <w:r w:rsidRPr="00F205E1">
        <w:rPr>
          <w:rFonts w:ascii="Times New Roman" w:eastAsia="Times New Roman" w:hAnsi="Times New Roman" w:cs="Times New Roman"/>
          <w:sz w:val="24"/>
          <w:szCs w:val="24"/>
        </w:rPr>
        <w:t>If the Board fails to convene the meeting, the Chairman of the Board shall be legally responsible and must compensate for damages arising to the Company.</w:t>
      </w:r>
    </w:p>
    <w:p w:rsidR="00F205E1" w:rsidRPr="00F205E1" w:rsidRDefault="00F205E1" w:rsidP="005415C9">
      <w:pPr>
        <w:numPr>
          <w:ilvl w:val="0"/>
          <w:numId w:val="25"/>
        </w:numPr>
        <w:spacing w:before="100" w:beforeAutospacing="1" w:after="100" w:afterAutospacing="1" w:line="240" w:lineRule="auto"/>
        <w:rPr>
          <w:rFonts w:ascii="Times New Roman" w:eastAsia="Times New Roman" w:hAnsi="Times New Roman" w:cs="Times New Roman"/>
          <w:sz w:val="24"/>
          <w:szCs w:val="24"/>
        </w:rPr>
      </w:pPr>
      <w:r w:rsidRPr="00F205E1">
        <w:rPr>
          <w:rFonts w:ascii="Times New Roman" w:eastAsia="Times New Roman" w:hAnsi="Times New Roman" w:cs="Times New Roman"/>
          <w:b/>
          <w:bCs/>
          <w:sz w:val="24"/>
          <w:szCs w:val="24"/>
        </w:rPr>
        <w:t>5/</w:t>
      </w:r>
      <w:r w:rsidRPr="00F205E1">
        <w:rPr>
          <w:rFonts w:ascii="Times New Roman" w:eastAsia="Times New Roman" w:hAnsi="Times New Roman" w:cs="Times New Roman"/>
          <w:sz w:val="24"/>
          <w:szCs w:val="24"/>
        </w:rPr>
        <w:t xml:space="preserve"> If the Board of Directors fails to convene the meeting as per Clause 4, then within the next thirty days, the Inspection Committee shall replace the Board to convene the GMS.</w:t>
      </w:r>
    </w:p>
    <w:p w:rsidR="00F205E1" w:rsidRPr="00F205E1" w:rsidRDefault="00F205E1" w:rsidP="005415C9">
      <w:pPr>
        <w:numPr>
          <w:ilvl w:val="1"/>
          <w:numId w:val="25"/>
        </w:numPr>
        <w:spacing w:before="100" w:beforeAutospacing="1" w:after="100" w:afterAutospacing="1" w:line="240" w:lineRule="auto"/>
        <w:rPr>
          <w:rFonts w:ascii="Times New Roman" w:eastAsia="Times New Roman" w:hAnsi="Times New Roman" w:cs="Times New Roman"/>
          <w:sz w:val="24"/>
          <w:szCs w:val="24"/>
        </w:rPr>
      </w:pPr>
      <w:r w:rsidRPr="00F205E1">
        <w:rPr>
          <w:rFonts w:ascii="Times New Roman" w:eastAsia="Times New Roman" w:hAnsi="Times New Roman" w:cs="Times New Roman"/>
          <w:sz w:val="24"/>
          <w:szCs w:val="24"/>
        </w:rPr>
        <w:t>If the Inspection Committee fails to convene the meeting, the Head of the Inspection Committee shall be legally responsible and must compensate for damages arising to the Company.</w:t>
      </w:r>
    </w:p>
    <w:p w:rsidR="00F205E1" w:rsidRPr="00F205E1" w:rsidRDefault="00F205E1" w:rsidP="005415C9">
      <w:pPr>
        <w:numPr>
          <w:ilvl w:val="0"/>
          <w:numId w:val="25"/>
        </w:numPr>
        <w:spacing w:before="100" w:beforeAutospacing="1" w:after="100" w:afterAutospacing="1" w:line="240" w:lineRule="auto"/>
        <w:rPr>
          <w:rFonts w:ascii="Times New Roman" w:eastAsia="Times New Roman" w:hAnsi="Times New Roman" w:cs="Times New Roman"/>
          <w:sz w:val="24"/>
          <w:szCs w:val="24"/>
        </w:rPr>
      </w:pPr>
      <w:r w:rsidRPr="00F205E1">
        <w:rPr>
          <w:rFonts w:ascii="Times New Roman" w:eastAsia="Times New Roman" w:hAnsi="Times New Roman" w:cs="Times New Roman"/>
          <w:b/>
          <w:bCs/>
          <w:sz w:val="24"/>
          <w:szCs w:val="24"/>
        </w:rPr>
        <w:t>6/</w:t>
      </w:r>
      <w:r w:rsidRPr="00F205E1">
        <w:rPr>
          <w:rFonts w:ascii="Times New Roman" w:eastAsia="Times New Roman" w:hAnsi="Times New Roman" w:cs="Times New Roman"/>
          <w:sz w:val="24"/>
          <w:szCs w:val="24"/>
        </w:rPr>
        <w:t xml:space="preserve"> If the Inspection Committee fails to convene the meeting as per Clause 5, the requesting shareholder or group of shareholders (stipulated in Clause 2, Article 7) has the right to replace the Board and Inspection Committee to convene the GMS. In this case, they may request the business registration authority to supervise the convening and conduct of the meeting if necessary.</w:t>
      </w:r>
    </w:p>
    <w:p w:rsidR="00F205E1" w:rsidRPr="00F205E1" w:rsidRDefault="00F205E1" w:rsidP="005415C9">
      <w:pPr>
        <w:numPr>
          <w:ilvl w:val="0"/>
          <w:numId w:val="25"/>
        </w:numPr>
        <w:spacing w:before="100" w:beforeAutospacing="1" w:after="100" w:afterAutospacing="1" w:line="240" w:lineRule="auto"/>
        <w:rPr>
          <w:rFonts w:ascii="Times New Roman" w:eastAsia="Times New Roman" w:hAnsi="Times New Roman" w:cs="Times New Roman"/>
          <w:sz w:val="24"/>
          <w:szCs w:val="24"/>
        </w:rPr>
      </w:pPr>
      <w:r w:rsidRPr="00F205E1">
        <w:rPr>
          <w:rFonts w:ascii="Times New Roman" w:eastAsia="Times New Roman" w:hAnsi="Times New Roman" w:cs="Times New Roman"/>
          <w:b/>
          <w:bCs/>
          <w:sz w:val="24"/>
          <w:szCs w:val="24"/>
        </w:rPr>
        <w:t>7/</w:t>
      </w:r>
      <w:r w:rsidRPr="00F205E1">
        <w:rPr>
          <w:rFonts w:ascii="Times New Roman" w:eastAsia="Times New Roman" w:hAnsi="Times New Roman" w:cs="Times New Roman"/>
          <w:sz w:val="24"/>
          <w:szCs w:val="24"/>
        </w:rPr>
        <w:t xml:space="preserve"> The convener must prepare the list of shareholders entitled to attend, provide information, resolve complaints related to the list, establish the agenda, prepare documents, determine the time/location, and send meeting invitations to each entitled shareholder.</w:t>
      </w:r>
    </w:p>
    <w:p w:rsidR="00F205E1" w:rsidRPr="00F205E1" w:rsidRDefault="00F205E1" w:rsidP="005415C9">
      <w:pPr>
        <w:numPr>
          <w:ilvl w:val="0"/>
          <w:numId w:val="25"/>
        </w:numPr>
        <w:spacing w:before="100" w:beforeAutospacing="1" w:after="100" w:afterAutospacing="1" w:line="240" w:lineRule="auto"/>
        <w:rPr>
          <w:rFonts w:ascii="Times New Roman" w:eastAsia="Times New Roman" w:hAnsi="Times New Roman" w:cs="Times New Roman"/>
          <w:sz w:val="24"/>
          <w:szCs w:val="24"/>
        </w:rPr>
      </w:pPr>
      <w:r w:rsidRPr="00F205E1">
        <w:rPr>
          <w:rFonts w:ascii="Times New Roman" w:eastAsia="Times New Roman" w:hAnsi="Times New Roman" w:cs="Times New Roman"/>
          <w:b/>
          <w:bCs/>
          <w:sz w:val="24"/>
          <w:szCs w:val="24"/>
        </w:rPr>
        <w:t>8/</w:t>
      </w:r>
      <w:r w:rsidRPr="00F205E1">
        <w:rPr>
          <w:rFonts w:ascii="Times New Roman" w:eastAsia="Times New Roman" w:hAnsi="Times New Roman" w:cs="Times New Roman"/>
          <w:sz w:val="24"/>
          <w:szCs w:val="24"/>
        </w:rPr>
        <w:t xml:space="preserve"> Expenses for convening and conducting the GMS as stipulated in Clauses 5, 6, and 7 shall be reimbursed by the Company.</w:t>
      </w:r>
    </w:p>
    <w:p w:rsidR="00F205E1" w:rsidRPr="00F205E1" w:rsidRDefault="00F205E1" w:rsidP="00F205E1">
      <w:pPr>
        <w:spacing w:before="100" w:beforeAutospacing="1" w:after="100" w:afterAutospacing="1" w:line="240" w:lineRule="auto"/>
        <w:outlineLvl w:val="2"/>
        <w:rPr>
          <w:rFonts w:ascii="Times New Roman" w:eastAsia="Times New Roman" w:hAnsi="Times New Roman" w:cs="Times New Roman"/>
          <w:b/>
          <w:bCs/>
          <w:sz w:val="27"/>
          <w:szCs w:val="27"/>
        </w:rPr>
      </w:pPr>
      <w:r w:rsidRPr="00F205E1">
        <w:rPr>
          <w:rFonts w:ascii="Times New Roman" w:eastAsia="Times New Roman" w:hAnsi="Times New Roman" w:cs="Times New Roman"/>
          <w:b/>
          <w:bCs/>
          <w:sz w:val="27"/>
          <w:szCs w:val="27"/>
        </w:rPr>
        <w:t>Article 19: List of Shareholders Entitled to Attend the General Meeting of Shareholders</w:t>
      </w:r>
    </w:p>
    <w:p w:rsidR="00F205E1" w:rsidRPr="00F205E1" w:rsidRDefault="00F205E1" w:rsidP="005415C9">
      <w:pPr>
        <w:numPr>
          <w:ilvl w:val="0"/>
          <w:numId w:val="26"/>
        </w:numPr>
        <w:spacing w:before="100" w:beforeAutospacing="1" w:after="100" w:afterAutospacing="1" w:line="240" w:lineRule="auto"/>
        <w:rPr>
          <w:rFonts w:ascii="Times New Roman" w:eastAsia="Times New Roman" w:hAnsi="Times New Roman" w:cs="Times New Roman"/>
          <w:sz w:val="24"/>
          <w:szCs w:val="24"/>
        </w:rPr>
      </w:pPr>
      <w:r w:rsidRPr="00F205E1">
        <w:rPr>
          <w:rFonts w:ascii="Times New Roman" w:eastAsia="Times New Roman" w:hAnsi="Times New Roman" w:cs="Times New Roman"/>
          <w:b/>
          <w:bCs/>
          <w:sz w:val="24"/>
          <w:szCs w:val="24"/>
        </w:rPr>
        <w:t>1/</w:t>
      </w:r>
      <w:r w:rsidRPr="00F205E1">
        <w:rPr>
          <w:rFonts w:ascii="Times New Roman" w:eastAsia="Times New Roman" w:hAnsi="Times New Roman" w:cs="Times New Roman"/>
          <w:sz w:val="24"/>
          <w:szCs w:val="24"/>
        </w:rPr>
        <w:t xml:space="preserve"> The list is based on the Company's shareholder register. It is prepared when the decision to convene is made and must be completed at least thirty days before the opening date of the GMS.</w:t>
      </w:r>
    </w:p>
    <w:p w:rsidR="00F205E1" w:rsidRPr="00F205E1" w:rsidRDefault="00F205E1" w:rsidP="005415C9">
      <w:pPr>
        <w:numPr>
          <w:ilvl w:val="0"/>
          <w:numId w:val="26"/>
        </w:numPr>
        <w:spacing w:before="100" w:beforeAutospacing="1" w:after="100" w:afterAutospacing="1" w:line="240" w:lineRule="auto"/>
        <w:rPr>
          <w:rFonts w:ascii="Times New Roman" w:eastAsia="Times New Roman" w:hAnsi="Times New Roman" w:cs="Times New Roman"/>
          <w:sz w:val="24"/>
          <w:szCs w:val="24"/>
        </w:rPr>
      </w:pPr>
      <w:r w:rsidRPr="00F205E1">
        <w:rPr>
          <w:rFonts w:ascii="Times New Roman" w:eastAsia="Times New Roman" w:hAnsi="Times New Roman" w:cs="Times New Roman"/>
          <w:b/>
          <w:bCs/>
          <w:sz w:val="24"/>
          <w:szCs w:val="24"/>
        </w:rPr>
        <w:t>2/</w:t>
      </w:r>
      <w:r w:rsidRPr="00F205E1">
        <w:rPr>
          <w:rFonts w:ascii="Times New Roman" w:eastAsia="Times New Roman" w:hAnsi="Times New Roman" w:cs="Times New Roman"/>
          <w:sz w:val="24"/>
          <w:szCs w:val="24"/>
        </w:rPr>
        <w:t xml:space="preserve"> The list must include: full name, permanent address, nationality, ID/Passport number (for individuals); or name, head office address, nationality, establishment decision/business registration number (for organizations); quantity of each type of shares, and the shareholder registration number and date.</w:t>
      </w:r>
    </w:p>
    <w:p w:rsidR="00F205E1" w:rsidRPr="00F205E1" w:rsidRDefault="00F205E1" w:rsidP="005415C9">
      <w:pPr>
        <w:numPr>
          <w:ilvl w:val="0"/>
          <w:numId w:val="26"/>
        </w:numPr>
        <w:spacing w:before="100" w:beforeAutospacing="1" w:after="100" w:afterAutospacing="1" w:line="240" w:lineRule="auto"/>
        <w:rPr>
          <w:rFonts w:ascii="Times New Roman" w:eastAsia="Times New Roman" w:hAnsi="Times New Roman" w:cs="Times New Roman"/>
          <w:sz w:val="24"/>
          <w:szCs w:val="24"/>
        </w:rPr>
      </w:pPr>
      <w:r w:rsidRPr="00F205E1">
        <w:rPr>
          <w:rFonts w:ascii="Times New Roman" w:eastAsia="Times New Roman" w:hAnsi="Times New Roman" w:cs="Times New Roman"/>
          <w:b/>
          <w:bCs/>
          <w:sz w:val="24"/>
          <w:szCs w:val="24"/>
        </w:rPr>
        <w:t>3/</w:t>
      </w:r>
      <w:r w:rsidRPr="00F205E1">
        <w:rPr>
          <w:rFonts w:ascii="Times New Roman" w:eastAsia="Times New Roman" w:hAnsi="Times New Roman" w:cs="Times New Roman"/>
          <w:sz w:val="24"/>
          <w:szCs w:val="24"/>
        </w:rPr>
        <w:t xml:space="preserve"> Shareholders have the right to check, look up, extract, and copy the list, and request corrections to inaccurate information or additions of necessary information regarding themselves.</w:t>
      </w:r>
    </w:p>
    <w:p w:rsidR="00F205E1" w:rsidRPr="00F205E1" w:rsidRDefault="00F205E1" w:rsidP="00F205E1">
      <w:pPr>
        <w:spacing w:before="100" w:beforeAutospacing="1" w:after="100" w:afterAutospacing="1" w:line="240" w:lineRule="auto"/>
        <w:outlineLvl w:val="2"/>
        <w:rPr>
          <w:rFonts w:ascii="Times New Roman" w:eastAsia="Times New Roman" w:hAnsi="Times New Roman" w:cs="Times New Roman"/>
          <w:b/>
          <w:bCs/>
          <w:sz w:val="27"/>
          <w:szCs w:val="27"/>
        </w:rPr>
      </w:pPr>
      <w:r w:rsidRPr="00F205E1">
        <w:rPr>
          <w:rFonts w:ascii="Times New Roman" w:eastAsia="Times New Roman" w:hAnsi="Times New Roman" w:cs="Times New Roman"/>
          <w:b/>
          <w:bCs/>
          <w:sz w:val="27"/>
          <w:szCs w:val="27"/>
        </w:rPr>
        <w:t>Article 20: Agenda and Content of the General Meeting of Shareholders</w:t>
      </w:r>
    </w:p>
    <w:p w:rsidR="00F205E1" w:rsidRPr="00F205E1" w:rsidRDefault="00F205E1" w:rsidP="005415C9">
      <w:pPr>
        <w:numPr>
          <w:ilvl w:val="0"/>
          <w:numId w:val="27"/>
        </w:numPr>
        <w:spacing w:before="100" w:beforeAutospacing="1" w:after="100" w:afterAutospacing="1" w:line="240" w:lineRule="auto"/>
        <w:rPr>
          <w:rFonts w:ascii="Times New Roman" w:eastAsia="Times New Roman" w:hAnsi="Times New Roman" w:cs="Times New Roman"/>
          <w:sz w:val="24"/>
          <w:szCs w:val="24"/>
        </w:rPr>
      </w:pPr>
      <w:r w:rsidRPr="00F205E1">
        <w:rPr>
          <w:rFonts w:ascii="Times New Roman" w:eastAsia="Times New Roman" w:hAnsi="Times New Roman" w:cs="Times New Roman"/>
          <w:b/>
          <w:bCs/>
          <w:sz w:val="24"/>
          <w:szCs w:val="24"/>
        </w:rPr>
        <w:t>1/</w:t>
      </w:r>
      <w:r w:rsidRPr="00F205E1">
        <w:rPr>
          <w:rFonts w:ascii="Times New Roman" w:eastAsia="Times New Roman" w:hAnsi="Times New Roman" w:cs="Times New Roman"/>
          <w:sz w:val="24"/>
          <w:szCs w:val="24"/>
        </w:rPr>
        <w:t xml:space="preserve"> The convener must prepare the list of shareholders entitled to attend and vote; prepare the agenda, content, documents, and draft resolutions for each issue; determine the time and location; and send invitations.</w:t>
      </w:r>
    </w:p>
    <w:p w:rsidR="00F205E1" w:rsidRPr="00F205E1" w:rsidRDefault="00F205E1" w:rsidP="005415C9">
      <w:pPr>
        <w:numPr>
          <w:ilvl w:val="0"/>
          <w:numId w:val="27"/>
        </w:numPr>
        <w:spacing w:before="100" w:beforeAutospacing="1" w:after="100" w:afterAutospacing="1" w:line="240" w:lineRule="auto"/>
        <w:rPr>
          <w:rFonts w:ascii="Times New Roman" w:eastAsia="Times New Roman" w:hAnsi="Times New Roman" w:cs="Times New Roman"/>
          <w:sz w:val="24"/>
          <w:szCs w:val="24"/>
        </w:rPr>
      </w:pPr>
      <w:r w:rsidRPr="00F205E1">
        <w:rPr>
          <w:rFonts w:ascii="Times New Roman" w:eastAsia="Times New Roman" w:hAnsi="Times New Roman" w:cs="Times New Roman"/>
          <w:b/>
          <w:bCs/>
          <w:sz w:val="24"/>
          <w:szCs w:val="24"/>
        </w:rPr>
        <w:lastRenderedPageBreak/>
        <w:t>2/</w:t>
      </w:r>
      <w:r w:rsidRPr="00F205E1">
        <w:rPr>
          <w:rFonts w:ascii="Times New Roman" w:eastAsia="Times New Roman" w:hAnsi="Times New Roman" w:cs="Times New Roman"/>
          <w:sz w:val="24"/>
          <w:szCs w:val="24"/>
        </w:rPr>
        <w:t xml:space="preserve"> Shareholders or groups of shareholders (per Clause 2, Article 7) have the right to propose issues for the agenda. The proposal must be in writing and sent to the Company at least three working days before the opening date.</w:t>
      </w:r>
    </w:p>
    <w:p w:rsidR="00F205E1" w:rsidRPr="00F205E1" w:rsidRDefault="00F205E1" w:rsidP="005415C9">
      <w:pPr>
        <w:numPr>
          <w:ilvl w:val="0"/>
          <w:numId w:val="27"/>
        </w:numPr>
        <w:spacing w:before="100" w:beforeAutospacing="1" w:after="100" w:afterAutospacing="1" w:line="240" w:lineRule="auto"/>
        <w:rPr>
          <w:rFonts w:ascii="Times New Roman" w:eastAsia="Times New Roman" w:hAnsi="Times New Roman" w:cs="Times New Roman"/>
          <w:sz w:val="24"/>
          <w:szCs w:val="24"/>
        </w:rPr>
      </w:pPr>
      <w:r w:rsidRPr="00F205E1">
        <w:rPr>
          <w:rFonts w:ascii="Times New Roman" w:eastAsia="Times New Roman" w:hAnsi="Times New Roman" w:cs="Times New Roman"/>
          <w:b/>
          <w:bCs/>
          <w:sz w:val="24"/>
          <w:szCs w:val="24"/>
        </w:rPr>
        <w:t>3/</w:t>
      </w:r>
      <w:r w:rsidRPr="00F205E1">
        <w:rPr>
          <w:rFonts w:ascii="Times New Roman" w:eastAsia="Times New Roman" w:hAnsi="Times New Roman" w:cs="Times New Roman"/>
          <w:sz w:val="24"/>
          <w:szCs w:val="24"/>
        </w:rPr>
        <w:t xml:space="preserve"> The convener may only refuse a proposal if:</w:t>
      </w:r>
    </w:p>
    <w:p w:rsidR="00F205E1" w:rsidRPr="00F205E1" w:rsidRDefault="00F205E1" w:rsidP="005415C9">
      <w:pPr>
        <w:numPr>
          <w:ilvl w:val="1"/>
          <w:numId w:val="27"/>
        </w:numPr>
        <w:spacing w:before="100" w:beforeAutospacing="1" w:after="100" w:afterAutospacing="1" w:line="240" w:lineRule="auto"/>
        <w:rPr>
          <w:rFonts w:ascii="Times New Roman" w:eastAsia="Times New Roman" w:hAnsi="Times New Roman" w:cs="Times New Roman"/>
          <w:sz w:val="24"/>
          <w:szCs w:val="24"/>
        </w:rPr>
      </w:pPr>
      <w:r w:rsidRPr="00F205E1">
        <w:rPr>
          <w:rFonts w:ascii="Times New Roman" w:eastAsia="Times New Roman" w:hAnsi="Times New Roman" w:cs="Times New Roman"/>
          <w:sz w:val="24"/>
          <w:szCs w:val="24"/>
        </w:rPr>
        <w:t>The proposal is not sent on time or is insufficient/incorrect in content.</w:t>
      </w:r>
    </w:p>
    <w:p w:rsidR="00F205E1" w:rsidRPr="00F205E1" w:rsidRDefault="00F205E1" w:rsidP="005415C9">
      <w:pPr>
        <w:numPr>
          <w:ilvl w:val="1"/>
          <w:numId w:val="27"/>
        </w:numPr>
        <w:spacing w:before="100" w:beforeAutospacing="1" w:after="100" w:afterAutospacing="1" w:line="240" w:lineRule="auto"/>
        <w:rPr>
          <w:rFonts w:ascii="Times New Roman" w:eastAsia="Times New Roman" w:hAnsi="Times New Roman" w:cs="Times New Roman"/>
          <w:sz w:val="24"/>
          <w:szCs w:val="24"/>
        </w:rPr>
      </w:pPr>
      <w:r w:rsidRPr="00F205E1">
        <w:rPr>
          <w:rFonts w:ascii="Times New Roman" w:eastAsia="Times New Roman" w:hAnsi="Times New Roman" w:cs="Times New Roman"/>
          <w:sz w:val="24"/>
          <w:szCs w:val="24"/>
        </w:rPr>
        <w:t>The proposed issue does not fall under the authority of the GMS.</w:t>
      </w:r>
    </w:p>
    <w:p w:rsidR="00F205E1" w:rsidRPr="00F205E1" w:rsidRDefault="00F205E1" w:rsidP="005415C9">
      <w:pPr>
        <w:numPr>
          <w:ilvl w:val="1"/>
          <w:numId w:val="27"/>
        </w:numPr>
        <w:spacing w:before="100" w:beforeAutospacing="1" w:after="100" w:afterAutospacing="1" w:line="240" w:lineRule="auto"/>
        <w:rPr>
          <w:rFonts w:ascii="Times New Roman" w:eastAsia="Times New Roman" w:hAnsi="Times New Roman" w:cs="Times New Roman"/>
          <w:sz w:val="24"/>
          <w:szCs w:val="24"/>
        </w:rPr>
      </w:pPr>
      <w:r w:rsidRPr="00F205E1">
        <w:rPr>
          <w:rFonts w:ascii="Times New Roman" w:eastAsia="Times New Roman" w:hAnsi="Times New Roman" w:cs="Times New Roman"/>
          <w:sz w:val="24"/>
          <w:szCs w:val="24"/>
        </w:rPr>
        <w:t>Other cases as per the Company Charter.</w:t>
      </w:r>
    </w:p>
    <w:p w:rsidR="00F205E1" w:rsidRPr="00F205E1" w:rsidRDefault="00F205E1" w:rsidP="005415C9">
      <w:pPr>
        <w:numPr>
          <w:ilvl w:val="0"/>
          <w:numId w:val="27"/>
        </w:numPr>
        <w:spacing w:before="100" w:beforeAutospacing="1" w:after="100" w:afterAutospacing="1" w:line="240" w:lineRule="auto"/>
        <w:rPr>
          <w:rFonts w:ascii="Times New Roman" w:eastAsia="Times New Roman" w:hAnsi="Times New Roman" w:cs="Times New Roman"/>
          <w:sz w:val="24"/>
          <w:szCs w:val="24"/>
        </w:rPr>
      </w:pPr>
      <w:r w:rsidRPr="00F205E1">
        <w:rPr>
          <w:rFonts w:ascii="Times New Roman" w:eastAsia="Times New Roman" w:hAnsi="Times New Roman" w:cs="Times New Roman"/>
          <w:b/>
          <w:bCs/>
          <w:sz w:val="24"/>
          <w:szCs w:val="24"/>
        </w:rPr>
        <w:t>4/</w:t>
      </w:r>
      <w:r w:rsidRPr="00F205E1">
        <w:rPr>
          <w:rFonts w:ascii="Times New Roman" w:eastAsia="Times New Roman" w:hAnsi="Times New Roman" w:cs="Times New Roman"/>
          <w:sz w:val="24"/>
          <w:szCs w:val="24"/>
        </w:rPr>
        <w:t xml:space="preserve"> The convener must accept and include valid proposals into the draft agenda.</w:t>
      </w:r>
    </w:p>
    <w:p w:rsidR="00F205E1" w:rsidRPr="00F205E1" w:rsidRDefault="00F205E1" w:rsidP="00F205E1">
      <w:pPr>
        <w:spacing w:before="100" w:beforeAutospacing="1" w:after="100" w:afterAutospacing="1" w:line="240" w:lineRule="auto"/>
        <w:outlineLvl w:val="2"/>
        <w:rPr>
          <w:rFonts w:ascii="Times New Roman" w:eastAsia="Times New Roman" w:hAnsi="Times New Roman" w:cs="Times New Roman"/>
          <w:b/>
          <w:bCs/>
          <w:sz w:val="27"/>
          <w:szCs w:val="27"/>
        </w:rPr>
      </w:pPr>
      <w:r w:rsidRPr="00F205E1">
        <w:rPr>
          <w:rFonts w:ascii="Times New Roman" w:eastAsia="Times New Roman" w:hAnsi="Times New Roman" w:cs="Times New Roman"/>
          <w:b/>
          <w:bCs/>
          <w:sz w:val="27"/>
          <w:szCs w:val="27"/>
        </w:rPr>
        <w:t>Article 21: Invitations to the General Meeting of Shareholders</w:t>
      </w:r>
    </w:p>
    <w:p w:rsidR="00F205E1" w:rsidRPr="00F205E1" w:rsidRDefault="00F205E1" w:rsidP="005415C9">
      <w:pPr>
        <w:numPr>
          <w:ilvl w:val="0"/>
          <w:numId w:val="28"/>
        </w:numPr>
        <w:spacing w:before="100" w:beforeAutospacing="1" w:after="100" w:afterAutospacing="1" w:line="240" w:lineRule="auto"/>
        <w:rPr>
          <w:rFonts w:ascii="Times New Roman" w:eastAsia="Times New Roman" w:hAnsi="Times New Roman" w:cs="Times New Roman"/>
          <w:sz w:val="24"/>
          <w:szCs w:val="24"/>
        </w:rPr>
      </w:pPr>
      <w:r w:rsidRPr="00F205E1">
        <w:rPr>
          <w:rFonts w:ascii="Times New Roman" w:eastAsia="Times New Roman" w:hAnsi="Times New Roman" w:cs="Times New Roman"/>
          <w:b/>
          <w:bCs/>
          <w:sz w:val="24"/>
          <w:szCs w:val="24"/>
        </w:rPr>
        <w:t>1/</w:t>
      </w:r>
      <w:r w:rsidRPr="00F205E1">
        <w:rPr>
          <w:rFonts w:ascii="Times New Roman" w:eastAsia="Times New Roman" w:hAnsi="Times New Roman" w:cs="Times New Roman"/>
          <w:sz w:val="24"/>
          <w:szCs w:val="24"/>
        </w:rPr>
        <w:t xml:space="preserve"> Invitations must be sent to all entitled shareholders at least seven working days before the opening via a method that ensures delivery to the shareholder's permanent address.</w:t>
      </w:r>
    </w:p>
    <w:p w:rsidR="00F205E1" w:rsidRPr="00F205E1" w:rsidRDefault="00F205E1" w:rsidP="005415C9">
      <w:pPr>
        <w:numPr>
          <w:ilvl w:val="0"/>
          <w:numId w:val="28"/>
        </w:numPr>
        <w:spacing w:before="100" w:beforeAutospacing="1" w:after="100" w:afterAutospacing="1" w:line="240" w:lineRule="auto"/>
        <w:rPr>
          <w:rFonts w:ascii="Times New Roman" w:eastAsia="Times New Roman" w:hAnsi="Times New Roman" w:cs="Times New Roman"/>
          <w:sz w:val="24"/>
          <w:szCs w:val="24"/>
        </w:rPr>
      </w:pPr>
      <w:r w:rsidRPr="00F205E1">
        <w:rPr>
          <w:rFonts w:ascii="Times New Roman" w:eastAsia="Times New Roman" w:hAnsi="Times New Roman" w:cs="Times New Roman"/>
          <w:b/>
          <w:bCs/>
          <w:sz w:val="24"/>
          <w:szCs w:val="24"/>
        </w:rPr>
        <w:t>2/</w:t>
      </w:r>
      <w:r w:rsidRPr="00F205E1">
        <w:rPr>
          <w:rFonts w:ascii="Times New Roman" w:eastAsia="Times New Roman" w:hAnsi="Times New Roman" w:cs="Times New Roman"/>
          <w:sz w:val="24"/>
          <w:szCs w:val="24"/>
        </w:rPr>
        <w:t xml:space="preserve"> The invitation must include the Company’s basic registration info, shareholder details, time, and location.</w:t>
      </w:r>
    </w:p>
    <w:p w:rsidR="00F205E1" w:rsidRPr="00F205E1" w:rsidRDefault="00F205E1" w:rsidP="005415C9">
      <w:pPr>
        <w:numPr>
          <w:ilvl w:val="0"/>
          <w:numId w:val="28"/>
        </w:numPr>
        <w:spacing w:before="100" w:beforeAutospacing="1" w:after="100" w:afterAutospacing="1" w:line="240" w:lineRule="auto"/>
        <w:rPr>
          <w:rFonts w:ascii="Times New Roman" w:eastAsia="Times New Roman" w:hAnsi="Times New Roman" w:cs="Times New Roman"/>
          <w:sz w:val="24"/>
          <w:szCs w:val="24"/>
        </w:rPr>
      </w:pPr>
      <w:r w:rsidRPr="00F205E1">
        <w:rPr>
          <w:rFonts w:ascii="Times New Roman" w:eastAsia="Times New Roman" w:hAnsi="Times New Roman" w:cs="Times New Roman"/>
          <w:b/>
          <w:bCs/>
          <w:sz w:val="24"/>
          <w:szCs w:val="24"/>
        </w:rPr>
        <w:t>3/</w:t>
      </w:r>
      <w:r w:rsidRPr="00F205E1">
        <w:rPr>
          <w:rFonts w:ascii="Times New Roman" w:eastAsia="Times New Roman" w:hAnsi="Times New Roman" w:cs="Times New Roman"/>
          <w:sz w:val="24"/>
          <w:szCs w:val="24"/>
        </w:rPr>
        <w:t xml:space="preserve"> Attachments must include: proxy forms, agenda, voting slips, discussion documents, and draft resolutions. If the Company has a website, these must be published online simultaneously with the mailing.</w:t>
      </w:r>
    </w:p>
    <w:p w:rsidR="00F205E1" w:rsidRPr="00F205E1" w:rsidRDefault="00F205E1" w:rsidP="00F205E1">
      <w:pPr>
        <w:spacing w:before="100" w:beforeAutospacing="1" w:after="100" w:afterAutospacing="1" w:line="240" w:lineRule="auto"/>
        <w:outlineLvl w:val="2"/>
        <w:rPr>
          <w:rFonts w:ascii="Times New Roman" w:eastAsia="Times New Roman" w:hAnsi="Times New Roman" w:cs="Times New Roman"/>
          <w:b/>
          <w:bCs/>
          <w:sz w:val="27"/>
          <w:szCs w:val="27"/>
        </w:rPr>
      </w:pPr>
      <w:r w:rsidRPr="00F205E1">
        <w:rPr>
          <w:rFonts w:ascii="Times New Roman" w:eastAsia="Times New Roman" w:hAnsi="Times New Roman" w:cs="Times New Roman"/>
          <w:b/>
          <w:bCs/>
          <w:sz w:val="27"/>
          <w:szCs w:val="27"/>
        </w:rPr>
        <w:t>Article 22: Right to Attend the General Meeting of Shareholders</w:t>
      </w:r>
    </w:p>
    <w:p w:rsidR="00F205E1" w:rsidRPr="00F205E1" w:rsidRDefault="00F205E1" w:rsidP="005415C9">
      <w:pPr>
        <w:numPr>
          <w:ilvl w:val="0"/>
          <w:numId w:val="29"/>
        </w:numPr>
        <w:spacing w:before="100" w:beforeAutospacing="1" w:after="100" w:afterAutospacing="1" w:line="240" w:lineRule="auto"/>
        <w:rPr>
          <w:rFonts w:ascii="Times New Roman" w:eastAsia="Times New Roman" w:hAnsi="Times New Roman" w:cs="Times New Roman"/>
          <w:sz w:val="24"/>
          <w:szCs w:val="24"/>
        </w:rPr>
      </w:pPr>
      <w:r w:rsidRPr="00F205E1">
        <w:rPr>
          <w:rFonts w:ascii="Times New Roman" w:eastAsia="Times New Roman" w:hAnsi="Times New Roman" w:cs="Times New Roman"/>
          <w:b/>
          <w:bCs/>
          <w:sz w:val="24"/>
          <w:szCs w:val="24"/>
        </w:rPr>
        <w:t>1/</w:t>
      </w:r>
      <w:r w:rsidRPr="00F205E1">
        <w:rPr>
          <w:rFonts w:ascii="Times New Roman" w:eastAsia="Times New Roman" w:hAnsi="Times New Roman" w:cs="Times New Roman"/>
          <w:sz w:val="24"/>
          <w:szCs w:val="24"/>
        </w:rPr>
        <w:t xml:space="preserve"> Individual shareholders or authorized representatives of organizational shareholders may attend directly or authorize another person in writing to attend.</w:t>
      </w:r>
    </w:p>
    <w:p w:rsidR="00F205E1" w:rsidRPr="00F205E1" w:rsidRDefault="00F205E1" w:rsidP="005415C9">
      <w:pPr>
        <w:numPr>
          <w:ilvl w:val="0"/>
          <w:numId w:val="29"/>
        </w:numPr>
        <w:spacing w:before="100" w:beforeAutospacing="1" w:after="100" w:afterAutospacing="1" w:line="240" w:lineRule="auto"/>
        <w:rPr>
          <w:rFonts w:ascii="Times New Roman" w:eastAsia="Times New Roman" w:hAnsi="Times New Roman" w:cs="Times New Roman"/>
          <w:sz w:val="24"/>
          <w:szCs w:val="24"/>
        </w:rPr>
      </w:pPr>
      <w:r w:rsidRPr="00F205E1">
        <w:rPr>
          <w:rFonts w:ascii="Times New Roman" w:eastAsia="Times New Roman" w:hAnsi="Times New Roman" w:cs="Times New Roman"/>
          <w:b/>
          <w:bCs/>
          <w:sz w:val="24"/>
          <w:szCs w:val="24"/>
        </w:rPr>
        <w:t>2/</w:t>
      </w:r>
      <w:r w:rsidRPr="00F205E1">
        <w:rPr>
          <w:rFonts w:ascii="Times New Roman" w:eastAsia="Times New Roman" w:hAnsi="Times New Roman" w:cs="Times New Roman"/>
          <w:sz w:val="24"/>
          <w:szCs w:val="24"/>
        </w:rPr>
        <w:t xml:space="preserve"> Authorization must be in writing using the Company's template and signed by the relevant parties (shareholder, representative, and/or proxy). The proxy must submit the authorization document before entering the meeting room.</w:t>
      </w:r>
    </w:p>
    <w:p w:rsidR="00F205E1" w:rsidRPr="00F205E1" w:rsidRDefault="00F205E1" w:rsidP="005415C9">
      <w:pPr>
        <w:numPr>
          <w:ilvl w:val="0"/>
          <w:numId w:val="29"/>
        </w:numPr>
        <w:spacing w:before="100" w:beforeAutospacing="1" w:after="100" w:afterAutospacing="1" w:line="240" w:lineRule="auto"/>
        <w:rPr>
          <w:rFonts w:ascii="Times New Roman" w:eastAsia="Times New Roman" w:hAnsi="Times New Roman" w:cs="Times New Roman"/>
          <w:sz w:val="24"/>
          <w:szCs w:val="24"/>
        </w:rPr>
      </w:pPr>
      <w:r w:rsidRPr="00F205E1">
        <w:rPr>
          <w:rFonts w:ascii="Times New Roman" w:eastAsia="Times New Roman" w:hAnsi="Times New Roman" w:cs="Times New Roman"/>
          <w:b/>
          <w:bCs/>
          <w:sz w:val="24"/>
          <w:szCs w:val="24"/>
        </w:rPr>
        <w:t>3/</w:t>
      </w:r>
      <w:r w:rsidRPr="00F205E1">
        <w:rPr>
          <w:rFonts w:ascii="Times New Roman" w:eastAsia="Times New Roman" w:hAnsi="Times New Roman" w:cs="Times New Roman"/>
          <w:sz w:val="24"/>
          <w:szCs w:val="24"/>
        </w:rPr>
        <w:t xml:space="preserve"> If shares are transferred between the completion of the shareholder list and the opening of the meeting, the transferee has the right to attend in place of the transferor for the transferred shares.</w:t>
      </w:r>
    </w:p>
    <w:p w:rsidR="00F205E1" w:rsidRPr="00F205E1" w:rsidRDefault="00F205E1" w:rsidP="00F205E1">
      <w:pPr>
        <w:spacing w:before="100" w:beforeAutospacing="1" w:after="100" w:afterAutospacing="1" w:line="240" w:lineRule="auto"/>
        <w:outlineLvl w:val="2"/>
        <w:rPr>
          <w:rFonts w:ascii="Times New Roman" w:eastAsia="Times New Roman" w:hAnsi="Times New Roman" w:cs="Times New Roman"/>
          <w:b/>
          <w:bCs/>
          <w:sz w:val="27"/>
          <w:szCs w:val="27"/>
        </w:rPr>
      </w:pPr>
      <w:r w:rsidRPr="00F205E1">
        <w:rPr>
          <w:rFonts w:ascii="Times New Roman" w:eastAsia="Times New Roman" w:hAnsi="Times New Roman" w:cs="Times New Roman"/>
          <w:b/>
          <w:bCs/>
          <w:sz w:val="27"/>
          <w:szCs w:val="27"/>
        </w:rPr>
        <w:t>Article 23: Conditions for Conducting the General Meeting of Shareholders</w:t>
      </w:r>
    </w:p>
    <w:p w:rsidR="00F205E1" w:rsidRPr="00F205E1" w:rsidRDefault="00F205E1" w:rsidP="005415C9">
      <w:pPr>
        <w:numPr>
          <w:ilvl w:val="0"/>
          <w:numId w:val="30"/>
        </w:numPr>
        <w:spacing w:before="100" w:beforeAutospacing="1" w:after="100" w:afterAutospacing="1" w:line="240" w:lineRule="auto"/>
        <w:rPr>
          <w:rFonts w:ascii="Times New Roman" w:eastAsia="Times New Roman" w:hAnsi="Times New Roman" w:cs="Times New Roman"/>
          <w:sz w:val="24"/>
          <w:szCs w:val="24"/>
        </w:rPr>
      </w:pPr>
      <w:r w:rsidRPr="00F205E1">
        <w:rPr>
          <w:rFonts w:ascii="Times New Roman" w:eastAsia="Times New Roman" w:hAnsi="Times New Roman" w:cs="Times New Roman"/>
          <w:b/>
          <w:bCs/>
          <w:sz w:val="24"/>
          <w:szCs w:val="24"/>
        </w:rPr>
        <w:t>1/</w:t>
      </w:r>
      <w:r w:rsidRPr="00F205E1">
        <w:rPr>
          <w:rFonts w:ascii="Times New Roman" w:eastAsia="Times New Roman" w:hAnsi="Times New Roman" w:cs="Times New Roman"/>
          <w:sz w:val="24"/>
          <w:szCs w:val="24"/>
        </w:rPr>
        <w:t xml:space="preserve"> The meeting shall be conducted if attending shareholders represent at least </w:t>
      </w:r>
      <w:r w:rsidRPr="00F205E1">
        <w:rPr>
          <w:rFonts w:ascii="Times New Roman" w:eastAsia="Times New Roman" w:hAnsi="Times New Roman" w:cs="Times New Roman"/>
          <w:b/>
          <w:bCs/>
          <w:sz w:val="24"/>
          <w:szCs w:val="24"/>
        </w:rPr>
        <w:t>65%</w:t>
      </w:r>
      <w:r w:rsidRPr="00F205E1">
        <w:rPr>
          <w:rFonts w:ascii="Times New Roman" w:eastAsia="Times New Roman" w:hAnsi="Times New Roman" w:cs="Times New Roman"/>
          <w:sz w:val="24"/>
          <w:szCs w:val="24"/>
        </w:rPr>
        <w:t xml:space="preserve"> of the total voting shares.</w:t>
      </w:r>
    </w:p>
    <w:p w:rsidR="00F205E1" w:rsidRPr="00F205E1" w:rsidRDefault="00F205E1" w:rsidP="005415C9">
      <w:pPr>
        <w:numPr>
          <w:ilvl w:val="0"/>
          <w:numId w:val="30"/>
        </w:numPr>
        <w:spacing w:before="100" w:beforeAutospacing="1" w:after="100" w:afterAutospacing="1" w:line="240" w:lineRule="auto"/>
        <w:rPr>
          <w:rFonts w:ascii="Times New Roman" w:eastAsia="Times New Roman" w:hAnsi="Times New Roman" w:cs="Times New Roman"/>
          <w:sz w:val="24"/>
          <w:szCs w:val="24"/>
        </w:rPr>
      </w:pPr>
      <w:r w:rsidRPr="00F205E1">
        <w:rPr>
          <w:rFonts w:ascii="Times New Roman" w:eastAsia="Times New Roman" w:hAnsi="Times New Roman" w:cs="Times New Roman"/>
          <w:b/>
          <w:bCs/>
          <w:sz w:val="24"/>
          <w:szCs w:val="24"/>
        </w:rPr>
        <w:t>2/</w:t>
      </w:r>
      <w:r w:rsidRPr="00F205E1">
        <w:rPr>
          <w:rFonts w:ascii="Times New Roman" w:eastAsia="Times New Roman" w:hAnsi="Times New Roman" w:cs="Times New Roman"/>
          <w:sz w:val="24"/>
          <w:szCs w:val="24"/>
        </w:rPr>
        <w:t xml:space="preserve"> If the first meeting does not meet the requirements, a second meeting must be convened within thirty days. The second meeting is conducted if attending shareholders represent at least </w:t>
      </w:r>
      <w:r w:rsidRPr="00F205E1">
        <w:rPr>
          <w:rFonts w:ascii="Times New Roman" w:eastAsia="Times New Roman" w:hAnsi="Times New Roman" w:cs="Times New Roman"/>
          <w:b/>
          <w:bCs/>
          <w:sz w:val="24"/>
          <w:szCs w:val="24"/>
        </w:rPr>
        <w:t>51%</w:t>
      </w:r>
      <w:r w:rsidRPr="00F205E1">
        <w:rPr>
          <w:rFonts w:ascii="Times New Roman" w:eastAsia="Times New Roman" w:hAnsi="Times New Roman" w:cs="Times New Roman"/>
          <w:sz w:val="24"/>
          <w:szCs w:val="24"/>
        </w:rPr>
        <w:t xml:space="preserve"> of the total voting shares.</w:t>
      </w:r>
    </w:p>
    <w:p w:rsidR="00F205E1" w:rsidRPr="00F205E1" w:rsidRDefault="00F205E1" w:rsidP="005415C9">
      <w:pPr>
        <w:numPr>
          <w:ilvl w:val="0"/>
          <w:numId w:val="30"/>
        </w:numPr>
        <w:spacing w:before="100" w:beforeAutospacing="1" w:after="100" w:afterAutospacing="1" w:line="240" w:lineRule="auto"/>
        <w:rPr>
          <w:rFonts w:ascii="Times New Roman" w:eastAsia="Times New Roman" w:hAnsi="Times New Roman" w:cs="Times New Roman"/>
          <w:sz w:val="24"/>
          <w:szCs w:val="24"/>
        </w:rPr>
      </w:pPr>
      <w:r w:rsidRPr="00F205E1">
        <w:rPr>
          <w:rFonts w:ascii="Times New Roman" w:eastAsia="Times New Roman" w:hAnsi="Times New Roman" w:cs="Times New Roman"/>
          <w:b/>
          <w:bCs/>
          <w:sz w:val="24"/>
          <w:szCs w:val="24"/>
        </w:rPr>
        <w:t>3/</w:t>
      </w:r>
      <w:r w:rsidRPr="00F205E1">
        <w:rPr>
          <w:rFonts w:ascii="Times New Roman" w:eastAsia="Times New Roman" w:hAnsi="Times New Roman" w:cs="Times New Roman"/>
          <w:sz w:val="24"/>
          <w:szCs w:val="24"/>
        </w:rPr>
        <w:t xml:space="preserve"> If the second meeting fails, a third meeting is convened within twenty days. This meeting is conducted </w:t>
      </w:r>
      <w:r w:rsidRPr="00F205E1">
        <w:rPr>
          <w:rFonts w:ascii="Times New Roman" w:eastAsia="Times New Roman" w:hAnsi="Times New Roman" w:cs="Times New Roman"/>
          <w:b/>
          <w:bCs/>
          <w:sz w:val="24"/>
          <w:szCs w:val="24"/>
        </w:rPr>
        <w:t>regardless of the number of attending shareholders or the percentage of voting shares</w:t>
      </w:r>
      <w:r w:rsidRPr="00F205E1">
        <w:rPr>
          <w:rFonts w:ascii="Times New Roman" w:eastAsia="Times New Roman" w:hAnsi="Times New Roman" w:cs="Times New Roman"/>
          <w:sz w:val="24"/>
          <w:szCs w:val="24"/>
        </w:rPr>
        <w:t xml:space="preserve"> they represent.</w:t>
      </w:r>
    </w:p>
    <w:p w:rsidR="00F205E1" w:rsidRPr="00F205E1" w:rsidRDefault="00F205E1" w:rsidP="00F205E1">
      <w:pPr>
        <w:spacing w:before="100" w:beforeAutospacing="1" w:after="100" w:afterAutospacing="1" w:line="240" w:lineRule="auto"/>
        <w:outlineLvl w:val="2"/>
        <w:rPr>
          <w:rFonts w:ascii="Times New Roman" w:eastAsia="Times New Roman" w:hAnsi="Times New Roman" w:cs="Times New Roman"/>
          <w:b/>
          <w:bCs/>
          <w:sz w:val="27"/>
          <w:szCs w:val="27"/>
        </w:rPr>
      </w:pPr>
      <w:r w:rsidRPr="00F205E1">
        <w:rPr>
          <w:rFonts w:ascii="Times New Roman" w:eastAsia="Times New Roman" w:hAnsi="Times New Roman" w:cs="Times New Roman"/>
          <w:b/>
          <w:bCs/>
          <w:sz w:val="27"/>
          <w:szCs w:val="27"/>
        </w:rPr>
        <w:t>Article 24: Procedures for Conducting and Voting at the General Meeting of Shareholders</w:t>
      </w:r>
    </w:p>
    <w:p w:rsidR="00F205E1" w:rsidRPr="00F205E1" w:rsidRDefault="00F205E1" w:rsidP="005415C9">
      <w:pPr>
        <w:numPr>
          <w:ilvl w:val="0"/>
          <w:numId w:val="31"/>
        </w:numPr>
        <w:spacing w:before="100" w:beforeAutospacing="1" w:after="100" w:afterAutospacing="1" w:line="240" w:lineRule="auto"/>
        <w:rPr>
          <w:rFonts w:ascii="Times New Roman" w:eastAsia="Times New Roman" w:hAnsi="Times New Roman" w:cs="Times New Roman"/>
          <w:sz w:val="24"/>
          <w:szCs w:val="24"/>
        </w:rPr>
      </w:pPr>
      <w:r w:rsidRPr="00F205E1">
        <w:rPr>
          <w:rFonts w:ascii="Times New Roman" w:eastAsia="Times New Roman" w:hAnsi="Times New Roman" w:cs="Times New Roman"/>
          <w:b/>
          <w:bCs/>
          <w:sz w:val="24"/>
          <w:szCs w:val="24"/>
        </w:rPr>
        <w:t>1/</w:t>
      </w:r>
      <w:r w:rsidRPr="00F205E1">
        <w:rPr>
          <w:rFonts w:ascii="Times New Roman" w:eastAsia="Times New Roman" w:hAnsi="Times New Roman" w:cs="Times New Roman"/>
          <w:sz w:val="24"/>
          <w:szCs w:val="24"/>
        </w:rPr>
        <w:t xml:space="preserve"> Registration must be conducted before the opening. Registered attendees are issued voting cards corresponding to the issues in the agenda.</w:t>
      </w:r>
    </w:p>
    <w:p w:rsidR="00F205E1" w:rsidRPr="00F205E1" w:rsidRDefault="00F205E1" w:rsidP="005415C9">
      <w:pPr>
        <w:numPr>
          <w:ilvl w:val="0"/>
          <w:numId w:val="31"/>
        </w:numPr>
        <w:spacing w:before="100" w:beforeAutospacing="1" w:after="100" w:afterAutospacing="1" w:line="240" w:lineRule="auto"/>
        <w:rPr>
          <w:rFonts w:ascii="Times New Roman" w:eastAsia="Times New Roman" w:hAnsi="Times New Roman" w:cs="Times New Roman"/>
          <w:sz w:val="24"/>
          <w:szCs w:val="24"/>
        </w:rPr>
      </w:pPr>
      <w:r w:rsidRPr="00F205E1">
        <w:rPr>
          <w:rFonts w:ascii="Times New Roman" w:eastAsia="Times New Roman" w:hAnsi="Times New Roman" w:cs="Times New Roman"/>
          <w:b/>
          <w:bCs/>
          <w:sz w:val="24"/>
          <w:szCs w:val="24"/>
        </w:rPr>
        <w:lastRenderedPageBreak/>
        <w:t>2/</w:t>
      </w:r>
      <w:r w:rsidRPr="00F205E1">
        <w:rPr>
          <w:rFonts w:ascii="Times New Roman" w:eastAsia="Times New Roman" w:hAnsi="Times New Roman" w:cs="Times New Roman"/>
          <w:sz w:val="24"/>
          <w:szCs w:val="24"/>
        </w:rPr>
        <w:t xml:space="preserve"> </w:t>
      </w:r>
      <w:r w:rsidRPr="00F205E1">
        <w:rPr>
          <w:rFonts w:ascii="Times New Roman" w:eastAsia="Times New Roman" w:hAnsi="Times New Roman" w:cs="Times New Roman"/>
          <w:b/>
          <w:bCs/>
          <w:sz w:val="24"/>
          <w:szCs w:val="24"/>
        </w:rPr>
        <w:t>Chairperson, Secretary, and Counting Committee:</w:t>
      </w:r>
    </w:p>
    <w:p w:rsidR="00F205E1" w:rsidRPr="00F205E1" w:rsidRDefault="00F205E1" w:rsidP="005415C9">
      <w:pPr>
        <w:numPr>
          <w:ilvl w:val="1"/>
          <w:numId w:val="31"/>
        </w:numPr>
        <w:spacing w:before="100" w:beforeAutospacing="1" w:after="100" w:afterAutospacing="1" w:line="240" w:lineRule="auto"/>
        <w:rPr>
          <w:rFonts w:ascii="Times New Roman" w:eastAsia="Times New Roman" w:hAnsi="Times New Roman" w:cs="Times New Roman"/>
          <w:sz w:val="24"/>
          <w:szCs w:val="24"/>
        </w:rPr>
      </w:pPr>
      <w:r w:rsidRPr="00F205E1">
        <w:rPr>
          <w:rFonts w:ascii="Times New Roman" w:eastAsia="Times New Roman" w:hAnsi="Times New Roman" w:cs="Times New Roman"/>
          <w:sz w:val="24"/>
          <w:szCs w:val="24"/>
        </w:rPr>
        <w:t>The Chairman of the Board shall chair meetings convened by the Board.</w:t>
      </w:r>
    </w:p>
    <w:p w:rsidR="00F205E1" w:rsidRPr="00F205E1" w:rsidRDefault="00F205E1" w:rsidP="005415C9">
      <w:pPr>
        <w:numPr>
          <w:ilvl w:val="1"/>
          <w:numId w:val="31"/>
        </w:numPr>
        <w:spacing w:before="100" w:beforeAutospacing="1" w:after="100" w:afterAutospacing="1" w:line="240" w:lineRule="auto"/>
        <w:rPr>
          <w:rFonts w:ascii="Times New Roman" w:eastAsia="Times New Roman" w:hAnsi="Times New Roman" w:cs="Times New Roman"/>
          <w:sz w:val="24"/>
          <w:szCs w:val="24"/>
        </w:rPr>
      </w:pPr>
      <w:r w:rsidRPr="00F205E1">
        <w:rPr>
          <w:rFonts w:ascii="Times New Roman" w:eastAsia="Times New Roman" w:hAnsi="Times New Roman" w:cs="Times New Roman"/>
          <w:sz w:val="24"/>
          <w:szCs w:val="24"/>
        </w:rPr>
        <w:t>In other cases, the person who signed to convene the meeting shall lead the GMS to elect a Chairperson.</w:t>
      </w:r>
    </w:p>
    <w:p w:rsidR="00F205E1" w:rsidRPr="00F205E1" w:rsidRDefault="00F205E1" w:rsidP="005415C9">
      <w:pPr>
        <w:numPr>
          <w:ilvl w:val="1"/>
          <w:numId w:val="31"/>
        </w:numPr>
        <w:spacing w:before="100" w:beforeAutospacing="1" w:after="100" w:afterAutospacing="1" w:line="240" w:lineRule="auto"/>
        <w:rPr>
          <w:rFonts w:ascii="Times New Roman" w:eastAsia="Times New Roman" w:hAnsi="Times New Roman" w:cs="Times New Roman"/>
          <w:sz w:val="24"/>
          <w:szCs w:val="24"/>
        </w:rPr>
      </w:pPr>
      <w:r w:rsidRPr="00F205E1">
        <w:rPr>
          <w:rFonts w:ascii="Times New Roman" w:eastAsia="Times New Roman" w:hAnsi="Times New Roman" w:cs="Times New Roman"/>
          <w:sz w:val="24"/>
          <w:szCs w:val="24"/>
        </w:rPr>
        <w:t>The Chairperson appoints a Secretary to record the minutes.</w:t>
      </w:r>
    </w:p>
    <w:p w:rsidR="00F205E1" w:rsidRPr="00F205E1" w:rsidRDefault="00F205E1" w:rsidP="005415C9">
      <w:pPr>
        <w:numPr>
          <w:ilvl w:val="1"/>
          <w:numId w:val="31"/>
        </w:numPr>
        <w:spacing w:before="100" w:beforeAutospacing="1" w:after="100" w:afterAutospacing="1" w:line="240" w:lineRule="auto"/>
        <w:rPr>
          <w:rFonts w:ascii="Times New Roman" w:eastAsia="Times New Roman" w:hAnsi="Times New Roman" w:cs="Times New Roman"/>
          <w:sz w:val="24"/>
          <w:szCs w:val="24"/>
        </w:rPr>
      </w:pPr>
      <w:r w:rsidRPr="00F205E1">
        <w:rPr>
          <w:rFonts w:ascii="Times New Roman" w:eastAsia="Times New Roman" w:hAnsi="Times New Roman" w:cs="Times New Roman"/>
          <w:sz w:val="24"/>
          <w:szCs w:val="24"/>
        </w:rPr>
        <w:t>The GMS elects a Counting Committee of no more than three people.</w:t>
      </w:r>
    </w:p>
    <w:p w:rsidR="00F205E1" w:rsidRPr="00F205E1" w:rsidRDefault="00F205E1" w:rsidP="005415C9">
      <w:pPr>
        <w:numPr>
          <w:ilvl w:val="0"/>
          <w:numId w:val="31"/>
        </w:numPr>
        <w:spacing w:before="100" w:beforeAutospacing="1" w:after="100" w:afterAutospacing="1" w:line="240" w:lineRule="auto"/>
        <w:rPr>
          <w:rFonts w:ascii="Times New Roman" w:eastAsia="Times New Roman" w:hAnsi="Times New Roman" w:cs="Times New Roman"/>
          <w:sz w:val="24"/>
          <w:szCs w:val="24"/>
        </w:rPr>
      </w:pPr>
      <w:r w:rsidRPr="00F205E1">
        <w:rPr>
          <w:rFonts w:ascii="Times New Roman" w:eastAsia="Times New Roman" w:hAnsi="Times New Roman" w:cs="Times New Roman"/>
          <w:b/>
          <w:bCs/>
          <w:sz w:val="24"/>
          <w:szCs w:val="24"/>
        </w:rPr>
        <w:t>3/</w:t>
      </w:r>
      <w:r w:rsidRPr="00F205E1">
        <w:rPr>
          <w:rFonts w:ascii="Times New Roman" w:eastAsia="Times New Roman" w:hAnsi="Times New Roman" w:cs="Times New Roman"/>
          <w:sz w:val="24"/>
          <w:szCs w:val="24"/>
        </w:rPr>
        <w:t xml:space="preserve"> The agenda and content must be approved by the GMS during the opening session.</w:t>
      </w:r>
    </w:p>
    <w:p w:rsidR="00F205E1" w:rsidRPr="00F205E1" w:rsidRDefault="00F205E1" w:rsidP="005415C9">
      <w:pPr>
        <w:numPr>
          <w:ilvl w:val="0"/>
          <w:numId w:val="31"/>
        </w:numPr>
        <w:spacing w:before="100" w:beforeAutospacing="1" w:after="100" w:afterAutospacing="1" w:line="240" w:lineRule="auto"/>
        <w:rPr>
          <w:rFonts w:ascii="Times New Roman" w:eastAsia="Times New Roman" w:hAnsi="Times New Roman" w:cs="Times New Roman"/>
          <w:sz w:val="24"/>
          <w:szCs w:val="24"/>
        </w:rPr>
      </w:pPr>
      <w:r w:rsidRPr="00F205E1">
        <w:rPr>
          <w:rFonts w:ascii="Times New Roman" w:eastAsia="Times New Roman" w:hAnsi="Times New Roman" w:cs="Times New Roman"/>
          <w:b/>
          <w:bCs/>
          <w:sz w:val="24"/>
          <w:szCs w:val="24"/>
        </w:rPr>
        <w:t>4/</w:t>
      </w:r>
      <w:r w:rsidRPr="00F205E1">
        <w:rPr>
          <w:rFonts w:ascii="Times New Roman" w:eastAsia="Times New Roman" w:hAnsi="Times New Roman" w:cs="Times New Roman"/>
          <w:sz w:val="24"/>
          <w:szCs w:val="24"/>
        </w:rPr>
        <w:t xml:space="preserve"> Voting is conducted by collecting "agree" cards, then "disagree" cards, and finally "no opinion" cards. Results must be announced before the meeting ends.</w:t>
      </w:r>
    </w:p>
    <w:p w:rsidR="00F205E1" w:rsidRDefault="00F205E1" w:rsidP="005415C9">
      <w:pPr>
        <w:numPr>
          <w:ilvl w:val="0"/>
          <w:numId w:val="31"/>
        </w:numPr>
        <w:spacing w:before="100" w:beforeAutospacing="1" w:after="100" w:afterAutospacing="1" w:line="240" w:lineRule="auto"/>
        <w:rPr>
          <w:rFonts w:ascii="Times New Roman" w:eastAsia="Times New Roman" w:hAnsi="Times New Roman" w:cs="Times New Roman"/>
          <w:sz w:val="24"/>
          <w:szCs w:val="24"/>
        </w:rPr>
      </w:pPr>
      <w:r w:rsidRPr="00F205E1">
        <w:rPr>
          <w:rFonts w:ascii="Times New Roman" w:eastAsia="Times New Roman" w:hAnsi="Times New Roman" w:cs="Times New Roman"/>
          <w:b/>
          <w:bCs/>
          <w:sz w:val="24"/>
          <w:szCs w:val="24"/>
        </w:rPr>
        <w:t>5/</w:t>
      </w:r>
      <w:r w:rsidRPr="00F205E1">
        <w:rPr>
          <w:rFonts w:ascii="Times New Roman" w:eastAsia="Times New Roman" w:hAnsi="Times New Roman" w:cs="Times New Roman"/>
          <w:sz w:val="24"/>
          <w:szCs w:val="24"/>
        </w:rPr>
        <w:t xml:space="preserve"> Shareholders arriving late have the right to register and participate in voting immediately after registration.</w:t>
      </w:r>
    </w:p>
    <w:p w:rsidR="00E12A8E" w:rsidRPr="00E12A8E" w:rsidRDefault="00E12A8E" w:rsidP="00E12A8E">
      <w:pPr>
        <w:spacing w:before="100" w:beforeAutospacing="1" w:after="100" w:afterAutospacing="1" w:line="240" w:lineRule="auto"/>
        <w:rPr>
          <w:rFonts w:ascii="Times New Roman" w:eastAsia="Times New Roman" w:hAnsi="Times New Roman" w:cs="Times New Roman"/>
          <w:sz w:val="24"/>
          <w:szCs w:val="24"/>
        </w:rPr>
      </w:pPr>
      <w:r w:rsidRPr="00E12A8E">
        <w:rPr>
          <w:rFonts w:ascii="Times New Roman" w:eastAsia="Times New Roman" w:hAnsi="Times New Roman" w:cs="Times New Roman"/>
          <w:sz w:val="24"/>
          <w:szCs w:val="24"/>
        </w:rPr>
        <w:t xml:space="preserve">7. The person convening the General Meeting of Shareholders has the right to: </w:t>
      </w:r>
    </w:p>
    <w:p w:rsidR="00E12A8E" w:rsidRPr="00E12A8E" w:rsidRDefault="00E12A8E" w:rsidP="005415C9">
      <w:pPr>
        <w:numPr>
          <w:ilvl w:val="0"/>
          <w:numId w:val="32"/>
        </w:numPr>
        <w:spacing w:before="100" w:beforeAutospacing="1" w:after="100" w:afterAutospacing="1" w:line="240" w:lineRule="auto"/>
        <w:rPr>
          <w:rFonts w:ascii="Times New Roman" w:eastAsia="Times New Roman" w:hAnsi="Times New Roman" w:cs="Times New Roman"/>
          <w:sz w:val="24"/>
          <w:szCs w:val="24"/>
        </w:rPr>
      </w:pPr>
      <w:r w:rsidRPr="00E12A8E">
        <w:rPr>
          <w:rFonts w:ascii="Times New Roman" w:eastAsia="Times New Roman" w:hAnsi="Times New Roman" w:cs="Times New Roman"/>
          <w:sz w:val="24"/>
          <w:szCs w:val="24"/>
        </w:rPr>
        <w:t xml:space="preserve">Require all attendees to undergo inspection or other security measures. </w:t>
      </w:r>
    </w:p>
    <w:p w:rsidR="00E12A8E" w:rsidRPr="00E12A8E" w:rsidRDefault="00E12A8E" w:rsidP="005415C9">
      <w:pPr>
        <w:numPr>
          <w:ilvl w:val="0"/>
          <w:numId w:val="32"/>
        </w:numPr>
        <w:spacing w:before="100" w:beforeAutospacing="1" w:after="100" w:afterAutospacing="1" w:line="240" w:lineRule="auto"/>
        <w:rPr>
          <w:rFonts w:ascii="Times New Roman" w:eastAsia="Times New Roman" w:hAnsi="Times New Roman" w:cs="Times New Roman"/>
          <w:sz w:val="24"/>
          <w:szCs w:val="24"/>
        </w:rPr>
      </w:pPr>
      <w:r w:rsidRPr="00E12A8E">
        <w:rPr>
          <w:rFonts w:ascii="Times New Roman" w:eastAsia="Times New Roman" w:hAnsi="Times New Roman" w:cs="Times New Roman"/>
          <w:sz w:val="24"/>
          <w:szCs w:val="24"/>
        </w:rPr>
        <w:t xml:space="preserve">Request competent authorities to maintain order at the meeting. </w:t>
      </w:r>
    </w:p>
    <w:p w:rsidR="00E12A8E" w:rsidRPr="00E12A8E" w:rsidRDefault="00E12A8E" w:rsidP="005415C9">
      <w:pPr>
        <w:numPr>
          <w:ilvl w:val="0"/>
          <w:numId w:val="32"/>
        </w:numPr>
        <w:spacing w:before="100" w:beforeAutospacing="1" w:after="100" w:afterAutospacing="1" w:line="240" w:lineRule="auto"/>
        <w:rPr>
          <w:rFonts w:ascii="Times New Roman" w:eastAsia="Times New Roman" w:hAnsi="Times New Roman" w:cs="Times New Roman"/>
          <w:sz w:val="24"/>
          <w:szCs w:val="24"/>
        </w:rPr>
      </w:pPr>
      <w:r w:rsidRPr="00E12A8E">
        <w:rPr>
          <w:rFonts w:ascii="Times New Roman" w:eastAsia="Times New Roman" w:hAnsi="Times New Roman" w:cs="Times New Roman"/>
          <w:sz w:val="24"/>
          <w:szCs w:val="24"/>
        </w:rPr>
        <w:t xml:space="preserve">Expel individuals from the General Meeting of Shareholders who do not comply with the Chairperson’s direction, intentionally cause disorder, obstruct the normal progress of the meeting, or fail to comply with security inspection requirements. </w:t>
      </w:r>
    </w:p>
    <w:p w:rsidR="00E12A8E" w:rsidRPr="00E12A8E" w:rsidRDefault="00E12A8E" w:rsidP="00E12A8E">
      <w:pPr>
        <w:spacing w:before="100" w:beforeAutospacing="1" w:after="100" w:afterAutospacing="1" w:line="240" w:lineRule="auto"/>
        <w:rPr>
          <w:rFonts w:ascii="Times New Roman" w:eastAsia="Times New Roman" w:hAnsi="Times New Roman" w:cs="Times New Roman"/>
          <w:sz w:val="24"/>
          <w:szCs w:val="24"/>
        </w:rPr>
      </w:pPr>
      <w:r w:rsidRPr="00E12A8E">
        <w:rPr>
          <w:rFonts w:ascii="Times New Roman" w:eastAsia="Times New Roman" w:hAnsi="Times New Roman" w:cs="Times New Roman"/>
          <w:sz w:val="24"/>
          <w:szCs w:val="24"/>
        </w:rPr>
        <w:t xml:space="preserve">8. The Chairperson has the right to adjourn a General Meeting of Shareholders for which a sufficient number of attendees have registered to a different time or change the meeting location in the following cases: </w:t>
      </w:r>
    </w:p>
    <w:p w:rsidR="00E12A8E" w:rsidRPr="00E12A8E" w:rsidRDefault="00E12A8E" w:rsidP="005415C9">
      <w:pPr>
        <w:numPr>
          <w:ilvl w:val="0"/>
          <w:numId w:val="33"/>
        </w:numPr>
        <w:spacing w:before="100" w:beforeAutospacing="1" w:after="100" w:afterAutospacing="1" w:line="240" w:lineRule="auto"/>
        <w:rPr>
          <w:rFonts w:ascii="Times New Roman" w:eastAsia="Times New Roman" w:hAnsi="Times New Roman" w:cs="Times New Roman"/>
          <w:sz w:val="24"/>
          <w:szCs w:val="24"/>
        </w:rPr>
      </w:pPr>
      <w:r w:rsidRPr="00E12A8E">
        <w:rPr>
          <w:rFonts w:ascii="Times New Roman" w:eastAsia="Times New Roman" w:hAnsi="Times New Roman" w:cs="Times New Roman"/>
          <w:sz w:val="24"/>
          <w:szCs w:val="24"/>
        </w:rPr>
        <w:t xml:space="preserve">The meeting location does not have convenient seating for all attendees. </w:t>
      </w:r>
    </w:p>
    <w:p w:rsidR="00E12A8E" w:rsidRPr="00E12A8E" w:rsidRDefault="00E12A8E" w:rsidP="005415C9">
      <w:pPr>
        <w:numPr>
          <w:ilvl w:val="0"/>
          <w:numId w:val="33"/>
        </w:numPr>
        <w:spacing w:before="100" w:beforeAutospacing="1" w:after="100" w:afterAutospacing="1" w:line="240" w:lineRule="auto"/>
        <w:rPr>
          <w:rFonts w:ascii="Times New Roman" w:eastAsia="Times New Roman" w:hAnsi="Times New Roman" w:cs="Times New Roman"/>
          <w:sz w:val="24"/>
          <w:szCs w:val="24"/>
        </w:rPr>
      </w:pPr>
      <w:r w:rsidRPr="00E12A8E">
        <w:rPr>
          <w:rFonts w:ascii="Times New Roman" w:eastAsia="Times New Roman" w:hAnsi="Times New Roman" w:cs="Times New Roman"/>
          <w:sz w:val="24"/>
          <w:szCs w:val="24"/>
        </w:rPr>
        <w:t xml:space="preserve">Attendees have obstructive behaviors or cause disorder, risking the meeting's ability to proceed fairly and legally. </w:t>
      </w:r>
    </w:p>
    <w:p w:rsidR="00E12A8E" w:rsidRPr="00E12A8E" w:rsidRDefault="00E12A8E" w:rsidP="005415C9">
      <w:pPr>
        <w:numPr>
          <w:ilvl w:val="0"/>
          <w:numId w:val="33"/>
        </w:numPr>
        <w:spacing w:before="100" w:beforeAutospacing="1" w:after="100" w:afterAutospacing="1" w:line="240" w:lineRule="auto"/>
        <w:rPr>
          <w:rFonts w:ascii="Times New Roman" w:eastAsia="Times New Roman" w:hAnsi="Times New Roman" w:cs="Times New Roman"/>
          <w:sz w:val="24"/>
          <w:szCs w:val="24"/>
        </w:rPr>
      </w:pPr>
      <w:r w:rsidRPr="00E12A8E">
        <w:rPr>
          <w:rFonts w:ascii="Times New Roman" w:eastAsia="Times New Roman" w:hAnsi="Times New Roman" w:cs="Times New Roman"/>
          <w:sz w:val="24"/>
          <w:szCs w:val="24"/>
        </w:rPr>
        <w:t xml:space="preserve">The maximum adjournment period shall not exceed three days from the intended opening date. </w:t>
      </w:r>
    </w:p>
    <w:p w:rsidR="00E12A8E" w:rsidRPr="00E12A8E" w:rsidRDefault="00E12A8E" w:rsidP="00E12A8E">
      <w:pPr>
        <w:spacing w:before="100" w:beforeAutospacing="1" w:after="100" w:afterAutospacing="1" w:line="240" w:lineRule="auto"/>
        <w:rPr>
          <w:rFonts w:ascii="Times New Roman" w:eastAsia="Times New Roman" w:hAnsi="Times New Roman" w:cs="Times New Roman"/>
          <w:sz w:val="24"/>
          <w:szCs w:val="24"/>
        </w:rPr>
      </w:pPr>
      <w:r w:rsidRPr="00E12A8E">
        <w:rPr>
          <w:rFonts w:ascii="Times New Roman" w:eastAsia="Times New Roman" w:hAnsi="Times New Roman" w:cs="Times New Roman"/>
          <w:sz w:val="24"/>
          <w:szCs w:val="24"/>
        </w:rPr>
        <w:t xml:space="preserve">9. In the event the Chairperson adjourns or suspends the General Meeting of Shareholders contrary to the provisions in Clause 8 of this Article, the General Meeting of Shareholders shall invite another person among the attendees to replace the Chairperson in presiding over the meeting until its conclusion; the validity of the votes at that meeting shall not be affected. </w:t>
      </w:r>
    </w:p>
    <w:p w:rsidR="00E12A8E" w:rsidRPr="00E12A8E" w:rsidRDefault="00E12A8E" w:rsidP="00E12A8E">
      <w:pPr>
        <w:spacing w:before="100" w:beforeAutospacing="1" w:after="100" w:afterAutospacing="1" w:line="240" w:lineRule="auto"/>
        <w:outlineLvl w:val="2"/>
        <w:rPr>
          <w:rFonts w:ascii="Times New Roman" w:eastAsia="Times New Roman" w:hAnsi="Times New Roman" w:cs="Times New Roman"/>
          <w:b/>
          <w:bCs/>
          <w:sz w:val="27"/>
          <w:szCs w:val="27"/>
        </w:rPr>
      </w:pPr>
      <w:r w:rsidRPr="00E12A8E">
        <w:rPr>
          <w:rFonts w:ascii="Times New Roman" w:eastAsia="Times New Roman" w:hAnsi="Times New Roman" w:cs="Times New Roman"/>
          <w:b/>
          <w:bCs/>
          <w:sz w:val="27"/>
          <w:szCs w:val="27"/>
        </w:rPr>
        <w:t>Article 25: Approval of Decisions of the General Meeting of Shareholders</w:t>
      </w:r>
    </w:p>
    <w:p w:rsidR="00E12A8E" w:rsidRPr="00E12A8E" w:rsidRDefault="00E12A8E" w:rsidP="00E12A8E">
      <w:pPr>
        <w:spacing w:before="100" w:beforeAutospacing="1" w:after="100" w:afterAutospacing="1" w:line="240" w:lineRule="auto"/>
        <w:rPr>
          <w:rFonts w:ascii="Times New Roman" w:eastAsia="Times New Roman" w:hAnsi="Times New Roman" w:cs="Times New Roman"/>
          <w:sz w:val="24"/>
          <w:szCs w:val="24"/>
        </w:rPr>
      </w:pPr>
      <w:r w:rsidRPr="00E12A8E">
        <w:rPr>
          <w:rFonts w:ascii="Times New Roman" w:eastAsia="Times New Roman" w:hAnsi="Times New Roman" w:cs="Times New Roman"/>
          <w:b/>
          <w:bCs/>
          <w:sz w:val="24"/>
          <w:szCs w:val="24"/>
        </w:rPr>
        <w:t>1.</w:t>
      </w:r>
      <w:r w:rsidRPr="00E12A8E">
        <w:rPr>
          <w:rFonts w:ascii="Times New Roman" w:eastAsia="Times New Roman" w:hAnsi="Times New Roman" w:cs="Times New Roman"/>
          <w:sz w:val="24"/>
          <w:szCs w:val="24"/>
        </w:rPr>
        <w:t xml:space="preserve"> The General Meeting of Shareholders approves decisions within its authority through </w:t>
      </w:r>
      <w:r w:rsidRPr="00E12A8E">
        <w:rPr>
          <w:rFonts w:ascii="Times New Roman" w:eastAsia="Times New Roman" w:hAnsi="Times New Roman" w:cs="Times New Roman"/>
          <w:b/>
          <w:bCs/>
          <w:sz w:val="24"/>
          <w:szCs w:val="24"/>
        </w:rPr>
        <w:t>voting at meetings</w:t>
      </w:r>
      <w:r w:rsidRPr="00E12A8E">
        <w:rPr>
          <w:rFonts w:ascii="Times New Roman" w:eastAsia="Times New Roman" w:hAnsi="Times New Roman" w:cs="Times New Roman"/>
          <w:sz w:val="24"/>
          <w:szCs w:val="24"/>
        </w:rPr>
        <w:t xml:space="preserve"> or </w:t>
      </w:r>
      <w:r w:rsidRPr="00E12A8E">
        <w:rPr>
          <w:rFonts w:ascii="Times New Roman" w:eastAsia="Times New Roman" w:hAnsi="Times New Roman" w:cs="Times New Roman"/>
          <w:b/>
          <w:bCs/>
          <w:sz w:val="24"/>
          <w:szCs w:val="24"/>
        </w:rPr>
        <w:t>collecting written opinions</w:t>
      </w:r>
      <w:r w:rsidRPr="00E12A8E">
        <w:rPr>
          <w:rFonts w:ascii="Times New Roman" w:eastAsia="Times New Roman" w:hAnsi="Times New Roman" w:cs="Times New Roman"/>
          <w:sz w:val="24"/>
          <w:szCs w:val="24"/>
        </w:rPr>
        <w:t xml:space="preserve">. </w:t>
      </w:r>
    </w:p>
    <w:p w:rsidR="00E12A8E" w:rsidRPr="00E12A8E" w:rsidRDefault="00E12A8E" w:rsidP="00E12A8E">
      <w:pPr>
        <w:spacing w:before="100" w:beforeAutospacing="1" w:after="100" w:afterAutospacing="1" w:line="240" w:lineRule="auto"/>
        <w:rPr>
          <w:rFonts w:ascii="Times New Roman" w:eastAsia="Times New Roman" w:hAnsi="Times New Roman" w:cs="Times New Roman"/>
          <w:sz w:val="24"/>
          <w:szCs w:val="24"/>
        </w:rPr>
      </w:pPr>
      <w:r w:rsidRPr="00E12A8E">
        <w:rPr>
          <w:rFonts w:ascii="Times New Roman" w:eastAsia="Times New Roman" w:hAnsi="Times New Roman" w:cs="Times New Roman"/>
          <w:b/>
          <w:bCs/>
          <w:sz w:val="24"/>
          <w:szCs w:val="24"/>
        </w:rPr>
        <w:t>2.</w:t>
      </w:r>
      <w:r w:rsidRPr="00E12A8E">
        <w:rPr>
          <w:rFonts w:ascii="Times New Roman" w:eastAsia="Times New Roman" w:hAnsi="Times New Roman" w:cs="Times New Roman"/>
          <w:sz w:val="24"/>
          <w:szCs w:val="24"/>
        </w:rPr>
        <w:t xml:space="preserve"> Decisions on the following matters </w:t>
      </w:r>
      <w:r w:rsidRPr="00E12A8E">
        <w:rPr>
          <w:rFonts w:ascii="Times New Roman" w:eastAsia="Times New Roman" w:hAnsi="Times New Roman" w:cs="Times New Roman"/>
          <w:b/>
          <w:bCs/>
          <w:sz w:val="24"/>
          <w:szCs w:val="24"/>
        </w:rPr>
        <w:t>must</w:t>
      </w:r>
      <w:r w:rsidRPr="00E12A8E">
        <w:rPr>
          <w:rFonts w:ascii="Times New Roman" w:eastAsia="Times New Roman" w:hAnsi="Times New Roman" w:cs="Times New Roman"/>
          <w:sz w:val="24"/>
          <w:szCs w:val="24"/>
        </w:rPr>
        <w:t xml:space="preserve"> be approved through voting at the General Meeting of Shareholders: </w:t>
      </w:r>
    </w:p>
    <w:p w:rsidR="00E12A8E" w:rsidRPr="00E12A8E" w:rsidRDefault="00E12A8E" w:rsidP="005415C9">
      <w:pPr>
        <w:numPr>
          <w:ilvl w:val="0"/>
          <w:numId w:val="34"/>
        </w:numPr>
        <w:spacing w:before="100" w:beforeAutospacing="1" w:after="100" w:afterAutospacing="1" w:line="240" w:lineRule="auto"/>
        <w:rPr>
          <w:rFonts w:ascii="Times New Roman" w:eastAsia="Times New Roman" w:hAnsi="Times New Roman" w:cs="Times New Roman"/>
          <w:sz w:val="24"/>
          <w:szCs w:val="24"/>
        </w:rPr>
      </w:pPr>
      <w:r w:rsidRPr="00E12A8E">
        <w:rPr>
          <w:rFonts w:ascii="Times New Roman" w:eastAsia="Times New Roman" w:hAnsi="Times New Roman" w:cs="Times New Roman"/>
          <w:sz w:val="24"/>
          <w:szCs w:val="24"/>
        </w:rPr>
        <w:t xml:space="preserve">Amending or supplementing the Company Charter. </w:t>
      </w:r>
    </w:p>
    <w:p w:rsidR="00E12A8E" w:rsidRPr="00E12A8E" w:rsidRDefault="00E12A8E" w:rsidP="005415C9">
      <w:pPr>
        <w:numPr>
          <w:ilvl w:val="0"/>
          <w:numId w:val="34"/>
        </w:numPr>
        <w:spacing w:before="100" w:beforeAutospacing="1" w:after="100" w:afterAutospacing="1" w:line="240" w:lineRule="auto"/>
        <w:rPr>
          <w:rFonts w:ascii="Times New Roman" w:eastAsia="Times New Roman" w:hAnsi="Times New Roman" w:cs="Times New Roman"/>
          <w:sz w:val="24"/>
          <w:szCs w:val="24"/>
        </w:rPr>
      </w:pPr>
      <w:r w:rsidRPr="00E12A8E">
        <w:rPr>
          <w:rFonts w:ascii="Times New Roman" w:eastAsia="Times New Roman" w:hAnsi="Times New Roman" w:cs="Times New Roman"/>
          <w:sz w:val="24"/>
          <w:szCs w:val="24"/>
        </w:rPr>
        <w:t xml:space="preserve">Approving the Company's development orientation. </w:t>
      </w:r>
    </w:p>
    <w:p w:rsidR="00E12A8E" w:rsidRPr="00E12A8E" w:rsidRDefault="00E12A8E" w:rsidP="005415C9">
      <w:pPr>
        <w:numPr>
          <w:ilvl w:val="0"/>
          <w:numId w:val="34"/>
        </w:numPr>
        <w:spacing w:before="100" w:beforeAutospacing="1" w:after="100" w:afterAutospacing="1" w:line="240" w:lineRule="auto"/>
        <w:rPr>
          <w:rFonts w:ascii="Times New Roman" w:eastAsia="Times New Roman" w:hAnsi="Times New Roman" w:cs="Times New Roman"/>
          <w:sz w:val="24"/>
          <w:szCs w:val="24"/>
        </w:rPr>
      </w:pPr>
      <w:r w:rsidRPr="00E12A8E">
        <w:rPr>
          <w:rFonts w:ascii="Times New Roman" w:eastAsia="Times New Roman" w:hAnsi="Times New Roman" w:cs="Times New Roman"/>
          <w:sz w:val="24"/>
          <w:szCs w:val="24"/>
        </w:rPr>
        <w:lastRenderedPageBreak/>
        <w:t xml:space="preserve">Deciding on the types of shares and the total number of shares of each type authorized for sale. </w:t>
      </w:r>
    </w:p>
    <w:p w:rsidR="00E12A8E" w:rsidRPr="00E12A8E" w:rsidRDefault="00E12A8E" w:rsidP="005415C9">
      <w:pPr>
        <w:numPr>
          <w:ilvl w:val="0"/>
          <w:numId w:val="34"/>
        </w:numPr>
        <w:spacing w:before="100" w:beforeAutospacing="1" w:after="100" w:afterAutospacing="1" w:line="240" w:lineRule="auto"/>
        <w:rPr>
          <w:rFonts w:ascii="Times New Roman" w:eastAsia="Times New Roman" w:hAnsi="Times New Roman" w:cs="Times New Roman"/>
          <w:sz w:val="24"/>
          <w:szCs w:val="24"/>
        </w:rPr>
      </w:pPr>
      <w:r w:rsidRPr="00E12A8E">
        <w:rPr>
          <w:rFonts w:ascii="Times New Roman" w:eastAsia="Times New Roman" w:hAnsi="Times New Roman" w:cs="Times New Roman"/>
          <w:sz w:val="24"/>
          <w:szCs w:val="24"/>
        </w:rPr>
        <w:t xml:space="preserve">Electing, miễn nhiệm (dismissing), or bãi nhiệm (removing) members of the Board of Directors and the Supervisory Board. </w:t>
      </w:r>
    </w:p>
    <w:p w:rsidR="00E12A8E" w:rsidRPr="00E12A8E" w:rsidRDefault="00E12A8E" w:rsidP="005415C9">
      <w:pPr>
        <w:numPr>
          <w:ilvl w:val="0"/>
          <w:numId w:val="34"/>
        </w:numPr>
        <w:spacing w:before="100" w:beforeAutospacing="1" w:after="100" w:afterAutospacing="1" w:line="240" w:lineRule="auto"/>
        <w:rPr>
          <w:rFonts w:ascii="Times New Roman" w:eastAsia="Times New Roman" w:hAnsi="Times New Roman" w:cs="Times New Roman"/>
          <w:sz w:val="24"/>
          <w:szCs w:val="24"/>
        </w:rPr>
      </w:pPr>
      <w:r w:rsidRPr="00E12A8E">
        <w:rPr>
          <w:rFonts w:ascii="Times New Roman" w:eastAsia="Times New Roman" w:hAnsi="Times New Roman" w:cs="Times New Roman"/>
          <w:sz w:val="24"/>
          <w:szCs w:val="24"/>
        </w:rPr>
        <w:t xml:space="preserve">Deciding on investments or the sale of assets valued at more than 50% of the total asset value recorded in the Company's most recent financial statement. </w:t>
      </w:r>
    </w:p>
    <w:p w:rsidR="00E12A8E" w:rsidRPr="00E12A8E" w:rsidRDefault="00E12A8E" w:rsidP="005415C9">
      <w:pPr>
        <w:numPr>
          <w:ilvl w:val="0"/>
          <w:numId w:val="34"/>
        </w:numPr>
        <w:spacing w:before="100" w:beforeAutospacing="1" w:after="100" w:afterAutospacing="1" w:line="240" w:lineRule="auto"/>
        <w:rPr>
          <w:rFonts w:ascii="Times New Roman" w:eastAsia="Times New Roman" w:hAnsi="Times New Roman" w:cs="Times New Roman"/>
          <w:sz w:val="24"/>
          <w:szCs w:val="24"/>
        </w:rPr>
      </w:pPr>
      <w:r w:rsidRPr="00E12A8E">
        <w:rPr>
          <w:rFonts w:ascii="Times New Roman" w:eastAsia="Times New Roman" w:hAnsi="Times New Roman" w:cs="Times New Roman"/>
          <w:sz w:val="24"/>
          <w:szCs w:val="24"/>
        </w:rPr>
        <w:t xml:space="preserve">Approving annual financial statements. </w:t>
      </w:r>
    </w:p>
    <w:p w:rsidR="00E12A8E" w:rsidRPr="00E12A8E" w:rsidRDefault="00E12A8E" w:rsidP="005415C9">
      <w:pPr>
        <w:numPr>
          <w:ilvl w:val="0"/>
          <w:numId w:val="34"/>
        </w:numPr>
        <w:spacing w:before="100" w:beforeAutospacing="1" w:after="100" w:afterAutospacing="1" w:line="240" w:lineRule="auto"/>
        <w:rPr>
          <w:rFonts w:ascii="Times New Roman" w:eastAsia="Times New Roman" w:hAnsi="Times New Roman" w:cs="Times New Roman"/>
          <w:sz w:val="24"/>
          <w:szCs w:val="24"/>
        </w:rPr>
      </w:pPr>
      <w:r w:rsidRPr="00E12A8E">
        <w:rPr>
          <w:rFonts w:ascii="Times New Roman" w:eastAsia="Times New Roman" w:hAnsi="Times New Roman" w:cs="Times New Roman"/>
          <w:sz w:val="24"/>
          <w:szCs w:val="24"/>
        </w:rPr>
        <w:t xml:space="preserve">Reorganizing or dissolving the Company. </w:t>
      </w:r>
    </w:p>
    <w:p w:rsidR="00E12A8E" w:rsidRPr="00E12A8E" w:rsidRDefault="00E12A8E" w:rsidP="00E12A8E">
      <w:pPr>
        <w:spacing w:before="100" w:beforeAutospacing="1" w:after="100" w:afterAutospacing="1" w:line="240" w:lineRule="auto"/>
        <w:rPr>
          <w:rFonts w:ascii="Times New Roman" w:eastAsia="Times New Roman" w:hAnsi="Times New Roman" w:cs="Times New Roman"/>
          <w:sz w:val="24"/>
          <w:szCs w:val="24"/>
        </w:rPr>
      </w:pPr>
      <w:r w:rsidRPr="00E12A8E">
        <w:rPr>
          <w:rFonts w:ascii="Times New Roman" w:eastAsia="Times New Roman" w:hAnsi="Times New Roman" w:cs="Times New Roman"/>
          <w:sz w:val="24"/>
          <w:szCs w:val="24"/>
        </w:rPr>
        <w:t xml:space="preserve">3. A decision is approved at a meeting when the following conditions are met: </w:t>
      </w:r>
    </w:p>
    <w:p w:rsidR="00E12A8E" w:rsidRPr="00E12A8E" w:rsidRDefault="00E12A8E" w:rsidP="005415C9">
      <w:pPr>
        <w:numPr>
          <w:ilvl w:val="0"/>
          <w:numId w:val="35"/>
        </w:numPr>
        <w:spacing w:before="100" w:beforeAutospacing="1" w:after="100" w:afterAutospacing="1" w:line="240" w:lineRule="auto"/>
        <w:rPr>
          <w:rFonts w:ascii="Times New Roman" w:eastAsia="Times New Roman" w:hAnsi="Times New Roman" w:cs="Times New Roman"/>
          <w:sz w:val="24"/>
          <w:szCs w:val="24"/>
        </w:rPr>
      </w:pPr>
      <w:r w:rsidRPr="00E12A8E">
        <w:rPr>
          <w:rFonts w:ascii="Times New Roman" w:eastAsia="Times New Roman" w:hAnsi="Times New Roman" w:cs="Times New Roman"/>
          <w:sz w:val="24"/>
          <w:szCs w:val="24"/>
        </w:rPr>
        <w:t xml:space="preserve">Approved by shareholders representing at least </w:t>
      </w:r>
      <w:r w:rsidRPr="00E12A8E">
        <w:rPr>
          <w:rFonts w:ascii="Times New Roman" w:eastAsia="Times New Roman" w:hAnsi="Times New Roman" w:cs="Times New Roman"/>
          <w:b/>
          <w:bCs/>
          <w:sz w:val="24"/>
          <w:szCs w:val="24"/>
        </w:rPr>
        <w:t>65%</w:t>
      </w:r>
      <w:r w:rsidRPr="00E12A8E">
        <w:rPr>
          <w:rFonts w:ascii="Times New Roman" w:eastAsia="Times New Roman" w:hAnsi="Times New Roman" w:cs="Times New Roman"/>
          <w:sz w:val="24"/>
          <w:szCs w:val="24"/>
        </w:rPr>
        <w:t xml:space="preserve"> of the total voting shares of all attending shareholders. </w:t>
      </w:r>
    </w:p>
    <w:p w:rsidR="00E12A8E" w:rsidRPr="00E12A8E" w:rsidRDefault="00E12A8E" w:rsidP="005415C9">
      <w:pPr>
        <w:numPr>
          <w:ilvl w:val="0"/>
          <w:numId w:val="35"/>
        </w:numPr>
        <w:spacing w:before="100" w:beforeAutospacing="1" w:after="100" w:afterAutospacing="1" w:line="240" w:lineRule="auto"/>
        <w:rPr>
          <w:rFonts w:ascii="Times New Roman" w:eastAsia="Times New Roman" w:hAnsi="Times New Roman" w:cs="Times New Roman"/>
          <w:sz w:val="24"/>
          <w:szCs w:val="24"/>
        </w:rPr>
      </w:pPr>
      <w:r w:rsidRPr="00E12A8E">
        <w:rPr>
          <w:rFonts w:ascii="Times New Roman" w:eastAsia="Times New Roman" w:hAnsi="Times New Roman" w:cs="Times New Roman"/>
          <w:sz w:val="24"/>
          <w:szCs w:val="24"/>
        </w:rPr>
        <w:t xml:space="preserve">For decisions regarding types of shares, Charter amendments, reorganization, dissolution, or asset transactions valued at </w:t>
      </w:r>
      <w:r w:rsidRPr="00E12A8E">
        <w:rPr>
          <w:rFonts w:ascii="Times New Roman" w:eastAsia="Times New Roman" w:hAnsi="Times New Roman" w:cs="Times New Roman"/>
          <w:b/>
          <w:bCs/>
          <w:sz w:val="24"/>
          <w:szCs w:val="24"/>
        </w:rPr>
        <w:t>50% or more</w:t>
      </w:r>
      <w:r w:rsidRPr="00E12A8E">
        <w:rPr>
          <w:rFonts w:ascii="Times New Roman" w:eastAsia="Times New Roman" w:hAnsi="Times New Roman" w:cs="Times New Roman"/>
          <w:sz w:val="24"/>
          <w:szCs w:val="24"/>
        </w:rPr>
        <w:t xml:space="preserve"> of total assets, approval must be by shareholders representing at least </w:t>
      </w:r>
      <w:r w:rsidRPr="00E12A8E">
        <w:rPr>
          <w:rFonts w:ascii="Times New Roman" w:eastAsia="Times New Roman" w:hAnsi="Times New Roman" w:cs="Times New Roman"/>
          <w:b/>
          <w:bCs/>
          <w:sz w:val="24"/>
          <w:szCs w:val="24"/>
        </w:rPr>
        <w:t>75%</w:t>
      </w:r>
      <w:r w:rsidRPr="00E12A8E">
        <w:rPr>
          <w:rFonts w:ascii="Times New Roman" w:eastAsia="Times New Roman" w:hAnsi="Times New Roman" w:cs="Times New Roman"/>
          <w:sz w:val="24"/>
          <w:szCs w:val="24"/>
        </w:rPr>
        <w:t xml:space="preserve"> of the total voting shares of all attending shareholders (unless the Charter specifies otherwise). </w:t>
      </w:r>
    </w:p>
    <w:p w:rsidR="00E12A8E" w:rsidRPr="00E12A8E" w:rsidRDefault="00E12A8E" w:rsidP="005415C9">
      <w:pPr>
        <w:numPr>
          <w:ilvl w:val="0"/>
          <w:numId w:val="35"/>
        </w:numPr>
        <w:spacing w:before="100" w:beforeAutospacing="1" w:after="100" w:afterAutospacing="1" w:line="240" w:lineRule="auto"/>
        <w:rPr>
          <w:rFonts w:ascii="Times New Roman" w:eastAsia="Times New Roman" w:hAnsi="Times New Roman" w:cs="Times New Roman"/>
          <w:sz w:val="24"/>
          <w:szCs w:val="24"/>
        </w:rPr>
      </w:pPr>
      <w:r w:rsidRPr="00E12A8E">
        <w:rPr>
          <w:rFonts w:ascii="Times New Roman" w:eastAsia="Times New Roman" w:hAnsi="Times New Roman" w:cs="Times New Roman"/>
          <w:sz w:val="24"/>
          <w:szCs w:val="24"/>
        </w:rPr>
        <w:t xml:space="preserve">Voting for members of the Board of Directors and the Supervisory Board must be conducted via </w:t>
      </w:r>
      <w:r w:rsidRPr="00E12A8E">
        <w:rPr>
          <w:rFonts w:ascii="Times New Roman" w:eastAsia="Times New Roman" w:hAnsi="Times New Roman" w:cs="Times New Roman"/>
          <w:b/>
          <w:bCs/>
          <w:sz w:val="24"/>
          <w:szCs w:val="24"/>
        </w:rPr>
        <w:t>cumulative voting</w:t>
      </w:r>
      <w:r w:rsidRPr="00E12A8E">
        <w:rPr>
          <w:rFonts w:ascii="Times New Roman" w:eastAsia="Times New Roman" w:hAnsi="Times New Roman" w:cs="Times New Roman"/>
          <w:sz w:val="24"/>
          <w:szCs w:val="24"/>
        </w:rPr>
        <w:t xml:space="preserve">. </w:t>
      </w:r>
    </w:p>
    <w:p w:rsidR="00E12A8E" w:rsidRPr="00E12A8E" w:rsidRDefault="00E12A8E" w:rsidP="00E12A8E">
      <w:pPr>
        <w:spacing w:before="100" w:beforeAutospacing="1" w:after="100" w:afterAutospacing="1" w:line="240" w:lineRule="auto"/>
        <w:rPr>
          <w:rFonts w:ascii="Times New Roman" w:eastAsia="Times New Roman" w:hAnsi="Times New Roman" w:cs="Times New Roman"/>
          <w:sz w:val="24"/>
          <w:szCs w:val="24"/>
        </w:rPr>
      </w:pPr>
      <w:r w:rsidRPr="00E12A8E">
        <w:rPr>
          <w:rFonts w:ascii="Times New Roman" w:eastAsia="Times New Roman" w:hAnsi="Times New Roman" w:cs="Times New Roman"/>
          <w:b/>
          <w:bCs/>
          <w:sz w:val="24"/>
          <w:szCs w:val="24"/>
        </w:rPr>
        <w:t>4.</w:t>
      </w:r>
      <w:r w:rsidRPr="00E12A8E">
        <w:rPr>
          <w:rFonts w:ascii="Times New Roman" w:eastAsia="Times New Roman" w:hAnsi="Times New Roman" w:cs="Times New Roman"/>
          <w:sz w:val="24"/>
          <w:szCs w:val="24"/>
        </w:rPr>
        <w:t xml:space="preserve"> Decisions approved at a meeting where shareholders (direct and authorized) represent </w:t>
      </w:r>
      <w:r w:rsidRPr="00E12A8E">
        <w:rPr>
          <w:rFonts w:ascii="Times New Roman" w:eastAsia="Times New Roman" w:hAnsi="Times New Roman" w:cs="Times New Roman"/>
          <w:b/>
          <w:bCs/>
          <w:sz w:val="24"/>
          <w:szCs w:val="24"/>
        </w:rPr>
        <w:t>100% of voting shares</w:t>
      </w:r>
      <w:r w:rsidRPr="00E12A8E">
        <w:rPr>
          <w:rFonts w:ascii="Times New Roman" w:eastAsia="Times New Roman" w:hAnsi="Times New Roman" w:cs="Times New Roman"/>
          <w:sz w:val="24"/>
          <w:szCs w:val="24"/>
        </w:rPr>
        <w:t xml:space="preserve"> are legal and valid even if the convening procedures or meeting agenda were not conducted correctly. </w:t>
      </w:r>
    </w:p>
    <w:p w:rsidR="00E12A8E" w:rsidRPr="00E12A8E" w:rsidRDefault="00E12A8E" w:rsidP="00E12A8E">
      <w:pPr>
        <w:spacing w:before="100" w:beforeAutospacing="1" w:after="100" w:afterAutospacing="1" w:line="240" w:lineRule="auto"/>
        <w:rPr>
          <w:rFonts w:ascii="Times New Roman" w:eastAsia="Times New Roman" w:hAnsi="Times New Roman" w:cs="Times New Roman"/>
          <w:sz w:val="24"/>
          <w:szCs w:val="24"/>
        </w:rPr>
      </w:pPr>
      <w:r w:rsidRPr="00E12A8E">
        <w:rPr>
          <w:rFonts w:ascii="Times New Roman" w:eastAsia="Times New Roman" w:hAnsi="Times New Roman" w:cs="Times New Roman"/>
          <w:b/>
          <w:bCs/>
          <w:sz w:val="24"/>
          <w:szCs w:val="24"/>
        </w:rPr>
        <w:t>5.</w:t>
      </w:r>
      <w:r w:rsidRPr="00E12A8E">
        <w:rPr>
          <w:rFonts w:ascii="Times New Roman" w:eastAsia="Times New Roman" w:hAnsi="Times New Roman" w:cs="Times New Roman"/>
          <w:sz w:val="24"/>
          <w:szCs w:val="24"/>
        </w:rPr>
        <w:t xml:space="preserve"> For approval via </w:t>
      </w:r>
      <w:r w:rsidRPr="00E12A8E">
        <w:rPr>
          <w:rFonts w:ascii="Times New Roman" w:eastAsia="Times New Roman" w:hAnsi="Times New Roman" w:cs="Times New Roman"/>
          <w:b/>
          <w:bCs/>
          <w:sz w:val="24"/>
          <w:szCs w:val="24"/>
        </w:rPr>
        <w:t>written opinions</w:t>
      </w:r>
      <w:r w:rsidRPr="00E12A8E">
        <w:rPr>
          <w:rFonts w:ascii="Times New Roman" w:eastAsia="Times New Roman" w:hAnsi="Times New Roman" w:cs="Times New Roman"/>
          <w:sz w:val="24"/>
          <w:szCs w:val="24"/>
        </w:rPr>
        <w:t xml:space="preserve">, the decision is passed if approved by shareholders representing at least </w:t>
      </w:r>
      <w:r w:rsidRPr="00E12A8E">
        <w:rPr>
          <w:rFonts w:ascii="Times New Roman" w:eastAsia="Times New Roman" w:hAnsi="Times New Roman" w:cs="Times New Roman"/>
          <w:b/>
          <w:bCs/>
          <w:sz w:val="24"/>
          <w:szCs w:val="24"/>
        </w:rPr>
        <w:t>75%</w:t>
      </w:r>
      <w:r w:rsidRPr="00E12A8E">
        <w:rPr>
          <w:rFonts w:ascii="Times New Roman" w:eastAsia="Times New Roman" w:hAnsi="Times New Roman" w:cs="Times New Roman"/>
          <w:sz w:val="24"/>
          <w:szCs w:val="24"/>
        </w:rPr>
        <w:t xml:space="preserve"> of the total voting shares. </w:t>
      </w:r>
    </w:p>
    <w:p w:rsidR="00E12A8E" w:rsidRPr="00E12A8E" w:rsidRDefault="00E12A8E" w:rsidP="00E12A8E">
      <w:pPr>
        <w:spacing w:before="100" w:beforeAutospacing="1" w:after="100" w:afterAutospacing="1" w:line="240" w:lineRule="auto"/>
        <w:rPr>
          <w:rFonts w:ascii="Times New Roman" w:eastAsia="Times New Roman" w:hAnsi="Times New Roman" w:cs="Times New Roman"/>
          <w:sz w:val="24"/>
          <w:szCs w:val="24"/>
        </w:rPr>
      </w:pPr>
      <w:r w:rsidRPr="00E12A8E">
        <w:rPr>
          <w:rFonts w:ascii="Times New Roman" w:eastAsia="Times New Roman" w:hAnsi="Times New Roman" w:cs="Times New Roman"/>
          <w:b/>
          <w:bCs/>
          <w:sz w:val="24"/>
          <w:szCs w:val="24"/>
        </w:rPr>
        <w:t>6.</w:t>
      </w:r>
      <w:r w:rsidRPr="00E12A8E">
        <w:rPr>
          <w:rFonts w:ascii="Times New Roman" w:eastAsia="Times New Roman" w:hAnsi="Times New Roman" w:cs="Times New Roman"/>
          <w:sz w:val="24"/>
          <w:szCs w:val="24"/>
        </w:rPr>
        <w:t xml:space="preserve"> Decisions must be notified to shareholders within </w:t>
      </w:r>
      <w:r w:rsidRPr="00E12A8E">
        <w:rPr>
          <w:rFonts w:ascii="Times New Roman" w:eastAsia="Times New Roman" w:hAnsi="Times New Roman" w:cs="Times New Roman"/>
          <w:b/>
          <w:bCs/>
          <w:sz w:val="24"/>
          <w:szCs w:val="24"/>
        </w:rPr>
        <w:t>15 days</w:t>
      </w:r>
      <w:r w:rsidRPr="00E12A8E">
        <w:rPr>
          <w:rFonts w:ascii="Times New Roman" w:eastAsia="Times New Roman" w:hAnsi="Times New Roman" w:cs="Times New Roman"/>
          <w:sz w:val="24"/>
          <w:szCs w:val="24"/>
        </w:rPr>
        <w:t xml:space="preserve"> of approval. </w:t>
      </w:r>
    </w:p>
    <w:p w:rsidR="00E12A8E" w:rsidRPr="00E12A8E" w:rsidRDefault="00E12A8E" w:rsidP="00E12A8E">
      <w:pPr>
        <w:spacing w:before="100" w:beforeAutospacing="1" w:after="100" w:afterAutospacing="1" w:line="240" w:lineRule="auto"/>
        <w:outlineLvl w:val="2"/>
        <w:rPr>
          <w:rFonts w:ascii="Times New Roman" w:eastAsia="Times New Roman" w:hAnsi="Times New Roman" w:cs="Times New Roman"/>
          <w:b/>
          <w:bCs/>
          <w:sz w:val="27"/>
          <w:szCs w:val="27"/>
        </w:rPr>
      </w:pPr>
      <w:r w:rsidRPr="00E12A8E">
        <w:rPr>
          <w:rFonts w:ascii="Times New Roman" w:eastAsia="Times New Roman" w:hAnsi="Times New Roman" w:cs="Times New Roman"/>
          <w:b/>
          <w:bCs/>
          <w:sz w:val="27"/>
          <w:szCs w:val="27"/>
        </w:rPr>
        <w:t>Article 26: Authority and Procedures for Collecting Written Opinions</w:t>
      </w:r>
    </w:p>
    <w:p w:rsidR="00E12A8E" w:rsidRPr="00E12A8E" w:rsidRDefault="00E12A8E" w:rsidP="00E12A8E">
      <w:pPr>
        <w:spacing w:before="100" w:beforeAutospacing="1" w:after="100" w:afterAutospacing="1" w:line="240" w:lineRule="auto"/>
        <w:rPr>
          <w:rFonts w:ascii="Times New Roman" w:eastAsia="Times New Roman" w:hAnsi="Times New Roman" w:cs="Times New Roman"/>
          <w:sz w:val="24"/>
          <w:szCs w:val="24"/>
        </w:rPr>
      </w:pPr>
      <w:r w:rsidRPr="00E12A8E">
        <w:rPr>
          <w:rFonts w:ascii="Times New Roman" w:eastAsia="Times New Roman" w:hAnsi="Times New Roman" w:cs="Times New Roman"/>
          <w:b/>
          <w:bCs/>
          <w:sz w:val="24"/>
          <w:szCs w:val="24"/>
        </w:rPr>
        <w:t>1.</w:t>
      </w:r>
      <w:r w:rsidRPr="00E12A8E">
        <w:rPr>
          <w:rFonts w:ascii="Times New Roman" w:eastAsia="Times New Roman" w:hAnsi="Times New Roman" w:cs="Times New Roman"/>
          <w:sz w:val="24"/>
          <w:szCs w:val="24"/>
        </w:rPr>
        <w:t xml:space="preserve"> The Board of Directors has the right to collect written opinions at any time deemed necessary for the Company's interests. </w:t>
      </w:r>
    </w:p>
    <w:p w:rsidR="00E12A8E" w:rsidRPr="00E12A8E" w:rsidRDefault="00E12A8E" w:rsidP="00E12A8E">
      <w:pPr>
        <w:spacing w:before="100" w:beforeAutospacing="1" w:after="100" w:afterAutospacing="1" w:line="240" w:lineRule="auto"/>
        <w:rPr>
          <w:rFonts w:ascii="Times New Roman" w:eastAsia="Times New Roman" w:hAnsi="Times New Roman" w:cs="Times New Roman"/>
          <w:sz w:val="24"/>
          <w:szCs w:val="24"/>
        </w:rPr>
      </w:pPr>
      <w:r w:rsidRPr="00E12A8E">
        <w:rPr>
          <w:rFonts w:ascii="Times New Roman" w:eastAsia="Times New Roman" w:hAnsi="Times New Roman" w:cs="Times New Roman"/>
          <w:b/>
          <w:bCs/>
          <w:sz w:val="24"/>
          <w:szCs w:val="24"/>
        </w:rPr>
        <w:t>2.</w:t>
      </w:r>
      <w:r w:rsidRPr="00E12A8E">
        <w:rPr>
          <w:rFonts w:ascii="Times New Roman" w:eastAsia="Times New Roman" w:hAnsi="Times New Roman" w:cs="Times New Roman"/>
          <w:sz w:val="24"/>
          <w:szCs w:val="24"/>
        </w:rPr>
        <w:t xml:space="preserve"> The Board must prepare opinion forms, draft decisions, and explanatory documents, sending them via secured methods to the registered address of each shareholder. </w:t>
      </w:r>
    </w:p>
    <w:p w:rsidR="00E12A8E" w:rsidRPr="00E12A8E" w:rsidRDefault="00E12A8E" w:rsidP="00E12A8E">
      <w:pPr>
        <w:spacing w:before="100" w:beforeAutospacing="1" w:after="100" w:afterAutospacing="1" w:line="240" w:lineRule="auto"/>
        <w:rPr>
          <w:rFonts w:ascii="Times New Roman" w:eastAsia="Times New Roman" w:hAnsi="Times New Roman" w:cs="Times New Roman"/>
          <w:sz w:val="24"/>
          <w:szCs w:val="24"/>
        </w:rPr>
      </w:pPr>
      <w:r w:rsidRPr="00E12A8E">
        <w:rPr>
          <w:rFonts w:ascii="Times New Roman" w:eastAsia="Times New Roman" w:hAnsi="Times New Roman" w:cs="Times New Roman"/>
          <w:sz w:val="24"/>
          <w:szCs w:val="24"/>
        </w:rPr>
        <w:t xml:space="preserve">3. The opinion form must include: Company name/address, purpose of collecting opinions, shareholder identification details, number of shares/votes, matters to be decided, voting options (approve, disapprove, no opinion), submission deadline, and signatures of the Board and legal representative. </w:t>
      </w:r>
    </w:p>
    <w:p w:rsidR="00E12A8E" w:rsidRPr="00E12A8E" w:rsidRDefault="00E12A8E" w:rsidP="00E12A8E">
      <w:pPr>
        <w:spacing w:before="100" w:beforeAutospacing="1" w:after="100" w:afterAutospacing="1" w:line="240" w:lineRule="auto"/>
        <w:rPr>
          <w:rFonts w:ascii="Times New Roman" w:eastAsia="Times New Roman" w:hAnsi="Times New Roman" w:cs="Times New Roman"/>
          <w:sz w:val="24"/>
          <w:szCs w:val="24"/>
        </w:rPr>
      </w:pPr>
      <w:r w:rsidRPr="00E12A8E">
        <w:rPr>
          <w:rFonts w:ascii="Times New Roman" w:eastAsia="Times New Roman" w:hAnsi="Times New Roman" w:cs="Times New Roman"/>
          <w:b/>
          <w:bCs/>
          <w:sz w:val="24"/>
          <w:szCs w:val="24"/>
        </w:rPr>
        <w:t>4.</w:t>
      </w:r>
      <w:r w:rsidRPr="00E12A8E">
        <w:rPr>
          <w:rFonts w:ascii="Times New Roman" w:eastAsia="Times New Roman" w:hAnsi="Times New Roman" w:cs="Times New Roman"/>
          <w:sz w:val="24"/>
          <w:szCs w:val="24"/>
        </w:rPr>
        <w:t xml:space="preserve"> Completed forms must be signed and returned in a </w:t>
      </w:r>
      <w:r w:rsidRPr="00E12A8E">
        <w:rPr>
          <w:rFonts w:ascii="Times New Roman" w:eastAsia="Times New Roman" w:hAnsi="Times New Roman" w:cs="Times New Roman"/>
          <w:b/>
          <w:bCs/>
          <w:sz w:val="24"/>
          <w:szCs w:val="24"/>
        </w:rPr>
        <w:t>sealed envelope</w:t>
      </w:r>
      <w:r w:rsidRPr="00E12A8E">
        <w:rPr>
          <w:rFonts w:ascii="Times New Roman" w:eastAsia="Times New Roman" w:hAnsi="Times New Roman" w:cs="Times New Roman"/>
          <w:sz w:val="24"/>
          <w:szCs w:val="24"/>
        </w:rPr>
        <w:t xml:space="preserve">. Envelopes opened prematurely or sent past the deadline are invalid. </w:t>
      </w:r>
    </w:p>
    <w:p w:rsidR="00E12A8E" w:rsidRPr="00E12A8E" w:rsidRDefault="00E12A8E" w:rsidP="00E12A8E">
      <w:pPr>
        <w:spacing w:before="100" w:beforeAutospacing="1" w:after="100" w:afterAutospacing="1" w:line="240" w:lineRule="auto"/>
        <w:rPr>
          <w:rFonts w:ascii="Times New Roman" w:eastAsia="Times New Roman" w:hAnsi="Times New Roman" w:cs="Times New Roman"/>
          <w:sz w:val="24"/>
          <w:szCs w:val="24"/>
        </w:rPr>
      </w:pPr>
      <w:r w:rsidRPr="00E12A8E">
        <w:rPr>
          <w:rFonts w:ascii="Times New Roman" w:eastAsia="Times New Roman" w:hAnsi="Times New Roman" w:cs="Times New Roman"/>
          <w:b/>
          <w:bCs/>
          <w:sz w:val="24"/>
          <w:szCs w:val="24"/>
        </w:rPr>
        <w:lastRenderedPageBreak/>
        <w:t>5.</w:t>
      </w:r>
      <w:r w:rsidRPr="00E12A8E">
        <w:rPr>
          <w:rFonts w:ascii="Times New Roman" w:eastAsia="Times New Roman" w:hAnsi="Times New Roman" w:cs="Times New Roman"/>
          <w:sz w:val="24"/>
          <w:szCs w:val="24"/>
        </w:rPr>
        <w:t xml:space="preserve"> The Board counts votes under the supervision of the Supervisory Board or a non-management shareholder. A vote-counting minutes must be prepared including details of valid/invalid votes and the final results. </w:t>
      </w:r>
    </w:p>
    <w:p w:rsidR="00E12A8E" w:rsidRPr="00E12A8E" w:rsidRDefault="00E12A8E" w:rsidP="00E12A8E">
      <w:pPr>
        <w:spacing w:before="100" w:beforeAutospacing="1" w:after="100" w:afterAutospacing="1" w:line="240" w:lineRule="auto"/>
        <w:rPr>
          <w:rFonts w:ascii="Times New Roman" w:eastAsia="Times New Roman" w:hAnsi="Times New Roman" w:cs="Times New Roman"/>
          <w:sz w:val="24"/>
          <w:szCs w:val="24"/>
        </w:rPr>
      </w:pPr>
      <w:r w:rsidRPr="00E12A8E">
        <w:rPr>
          <w:rFonts w:ascii="Times New Roman" w:eastAsia="Times New Roman" w:hAnsi="Times New Roman" w:cs="Times New Roman"/>
          <w:b/>
          <w:bCs/>
          <w:sz w:val="24"/>
          <w:szCs w:val="24"/>
        </w:rPr>
        <w:t>6.</w:t>
      </w:r>
      <w:r w:rsidRPr="00E12A8E">
        <w:rPr>
          <w:rFonts w:ascii="Times New Roman" w:eastAsia="Times New Roman" w:hAnsi="Times New Roman" w:cs="Times New Roman"/>
          <w:sz w:val="24"/>
          <w:szCs w:val="24"/>
        </w:rPr>
        <w:t xml:space="preserve"> Results must be sent to shareholders within </w:t>
      </w:r>
      <w:r w:rsidRPr="00E12A8E">
        <w:rPr>
          <w:rFonts w:ascii="Times New Roman" w:eastAsia="Times New Roman" w:hAnsi="Times New Roman" w:cs="Times New Roman"/>
          <w:b/>
          <w:bCs/>
          <w:sz w:val="24"/>
          <w:szCs w:val="24"/>
        </w:rPr>
        <w:t>15 days</w:t>
      </w:r>
      <w:r w:rsidRPr="00E12A8E">
        <w:rPr>
          <w:rFonts w:ascii="Times New Roman" w:eastAsia="Times New Roman" w:hAnsi="Times New Roman" w:cs="Times New Roman"/>
          <w:sz w:val="24"/>
          <w:szCs w:val="24"/>
        </w:rPr>
        <w:t xml:space="preserve"> of the count's conclusion. </w:t>
      </w:r>
    </w:p>
    <w:p w:rsidR="00E12A8E" w:rsidRPr="00E12A8E" w:rsidRDefault="00E12A8E" w:rsidP="00E12A8E">
      <w:pPr>
        <w:spacing w:before="100" w:beforeAutospacing="1" w:after="100" w:afterAutospacing="1" w:line="240" w:lineRule="auto"/>
        <w:outlineLvl w:val="2"/>
        <w:rPr>
          <w:rFonts w:ascii="Times New Roman" w:eastAsia="Times New Roman" w:hAnsi="Times New Roman" w:cs="Times New Roman"/>
          <w:b/>
          <w:bCs/>
          <w:sz w:val="27"/>
          <w:szCs w:val="27"/>
        </w:rPr>
      </w:pPr>
      <w:r w:rsidRPr="00E12A8E">
        <w:rPr>
          <w:rFonts w:ascii="Times New Roman" w:eastAsia="Times New Roman" w:hAnsi="Times New Roman" w:cs="Times New Roman"/>
          <w:b/>
          <w:bCs/>
          <w:sz w:val="27"/>
          <w:szCs w:val="27"/>
        </w:rPr>
        <w:t>Article 27: Minutes of the General Meeting of Shareholders</w:t>
      </w:r>
    </w:p>
    <w:p w:rsidR="00E12A8E" w:rsidRPr="00E12A8E" w:rsidRDefault="00E12A8E" w:rsidP="00E12A8E">
      <w:pPr>
        <w:spacing w:before="100" w:beforeAutospacing="1" w:after="100" w:afterAutospacing="1" w:line="240" w:lineRule="auto"/>
        <w:rPr>
          <w:rFonts w:ascii="Times New Roman" w:eastAsia="Times New Roman" w:hAnsi="Times New Roman" w:cs="Times New Roman"/>
          <w:sz w:val="24"/>
          <w:szCs w:val="24"/>
        </w:rPr>
      </w:pPr>
      <w:r w:rsidRPr="00E12A8E">
        <w:rPr>
          <w:rFonts w:ascii="Times New Roman" w:eastAsia="Times New Roman" w:hAnsi="Times New Roman" w:cs="Times New Roman"/>
          <w:b/>
          <w:bCs/>
          <w:sz w:val="24"/>
          <w:szCs w:val="24"/>
        </w:rPr>
        <w:t>1.</w:t>
      </w:r>
      <w:r w:rsidRPr="00E12A8E">
        <w:rPr>
          <w:rFonts w:ascii="Times New Roman" w:eastAsia="Times New Roman" w:hAnsi="Times New Roman" w:cs="Times New Roman"/>
          <w:sz w:val="24"/>
          <w:szCs w:val="24"/>
        </w:rPr>
        <w:t xml:space="preserve"> Meetings must be recorded in minutes (in Vietnamese, and potentially a foreign language). Minutes must include the time, location, agenda, summary of proceedings, and</w:t>
      </w:r>
      <w:r>
        <w:rPr>
          <w:rFonts w:ascii="Times New Roman" w:eastAsia="Times New Roman" w:hAnsi="Times New Roman" w:cs="Times New Roman"/>
          <w:sz w:val="24"/>
          <w:szCs w:val="24"/>
        </w:rPr>
        <w:t xml:space="preserve"> voting results for each issue.</w:t>
      </w:r>
    </w:p>
    <w:p w:rsidR="00E12A8E" w:rsidRPr="00E12A8E" w:rsidRDefault="00E12A8E" w:rsidP="00E12A8E">
      <w:pPr>
        <w:spacing w:before="100" w:beforeAutospacing="1" w:after="100" w:afterAutospacing="1" w:line="240" w:lineRule="auto"/>
        <w:rPr>
          <w:rFonts w:ascii="Times New Roman" w:eastAsia="Times New Roman" w:hAnsi="Times New Roman" w:cs="Times New Roman"/>
          <w:sz w:val="24"/>
          <w:szCs w:val="24"/>
        </w:rPr>
      </w:pPr>
      <w:r w:rsidRPr="00E12A8E">
        <w:rPr>
          <w:rFonts w:ascii="Times New Roman" w:eastAsia="Times New Roman" w:hAnsi="Times New Roman" w:cs="Times New Roman"/>
          <w:b/>
          <w:bCs/>
          <w:sz w:val="24"/>
          <w:szCs w:val="24"/>
        </w:rPr>
        <w:t>2.</w:t>
      </w:r>
      <w:r w:rsidRPr="00E12A8E">
        <w:rPr>
          <w:rFonts w:ascii="Times New Roman" w:eastAsia="Times New Roman" w:hAnsi="Times New Roman" w:cs="Times New Roman"/>
          <w:sz w:val="24"/>
          <w:szCs w:val="24"/>
        </w:rPr>
        <w:t xml:space="preserve"> Minutes must be completed and approved </w:t>
      </w:r>
      <w:r w:rsidRPr="00E12A8E">
        <w:rPr>
          <w:rFonts w:ascii="Times New Roman" w:eastAsia="Times New Roman" w:hAnsi="Times New Roman" w:cs="Times New Roman"/>
          <w:b/>
          <w:bCs/>
          <w:sz w:val="24"/>
          <w:szCs w:val="24"/>
        </w:rPr>
        <w:t>before the meeting adjourns</w:t>
      </w:r>
      <w:r w:rsidRPr="00E12A8E">
        <w:rPr>
          <w:rFonts w:ascii="Times New Roman" w:eastAsia="Times New Roman" w:hAnsi="Times New Roman" w:cs="Times New Roman"/>
          <w:sz w:val="24"/>
          <w:szCs w:val="24"/>
        </w:rPr>
        <w:t xml:space="preserve">. </w:t>
      </w:r>
    </w:p>
    <w:p w:rsidR="00E12A8E" w:rsidRPr="00E12A8E" w:rsidRDefault="00E12A8E" w:rsidP="00E12A8E">
      <w:pPr>
        <w:spacing w:before="100" w:beforeAutospacing="1" w:after="100" w:afterAutospacing="1" w:line="240" w:lineRule="auto"/>
        <w:rPr>
          <w:rFonts w:ascii="Times New Roman" w:eastAsia="Times New Roman" w:hAnsi="Times New Roman" w:cs="Times New Roman"/>
          <w:sz w:val="24"/>
          <w:szCs w:val="24"/>
        </w:rPr>
      </w:pPr>
      <w:r w:rsidRPr="00E12A8E">
        <w:rPr>
          <w:rFonts w:ascii="Times New Roman" w:eastAsia="Times New Roman" w:hAnsi="Times New Roman" w:cs="Times New Roman"/>
          <w:b/>
          <w:bCs/>
          <w:sz w:val="24"/>
          <w:szCs w:val="24"/>
        </w:rPr>
        <w:t>3.</w:t>
      </w:r>
      <w:r w:rsidRPr="00E12A8E">
        <w:rPr>
          <w:rFonts w:ascii="Times New Roman" w:eastAsia="Times New Roman" w:hAnsi="Times New Roman" w:cs="Times New Roman"/>
          <w:sz w:val="24"/>
          <w:szCs w:val="24"/>
        </w:rPr>
        <w:t xml:space="preserve"> The Chairperson and Secretary are jointly responsible for the accuracy of the minutes. Minutes must be sent to shareholders within </w:t>
      </w:r>
      <w:r w:rsidRPr="00E12A8E">
        <w:rPr>
          <w:rFonts w:ascii="Times New Roman" w:eastAsia="Times New Roman" w:hAnsi="Times New Roman" w:cs="Times New Roman"/>
          <w:b/>
          <w:bCs/>
          <w:sz w:val="24"/>
          <w:szCs w:val="24"/>
        </w:rPr>
        <w:t>15 days</w:t>
      </w:r>
      <w:r w:rsidRPr="00E12A8E">
        <w:rPr>
          <w:rFonts w:ascii="Times New Roman" w:eastAsia="Times New Roman" w:hAnsi="Times New Roman" w:cs="Times New Roman"/>
          <w:sz w:val="24"/>
          <w:szCs w:val="24"/>
        </w:rPr>
        <w:t xml:space="preserve"> of the meeting's closing. </w:t>
      </w:r>
    </w:p>
    <w:p w:rsidR="00E12A8E" w:rsidRPr="00E12A8E" w:rsidRDefault="00E12A8E" w:rsidP="00E12A8E">
      <w:pPr>
        <w:spacing w:before="100" w:beforeAutospacing="1" w:after="100" w:afterAutospacing="1" w:line="240" w:lineRule="auto"/>
        <w:outlineLvl w:val="2"/>
        <w:rPr>
          <w:rFonts w:ascii="Times New Roman" w:eastAsia="Times New Roman" w:hAnsi="Times New Roman" w:cs="Times New Roman"/>
          <w:b/>
          <w:bCs/>
          <w:sz w:val="27"/>
          <w:szCs w:val="27"/>
        </w:rPr>
      </w:pPr>
      <w:r w:rsidRPr="00E12A8E">
        <w:rPr>
          <w:rFonts w:ascii="Times New Roman" w:eastAsia="Times New Roman" w:hAnsi="Times New Roman" w:cs="Times New Roman"/>
          <w:b/>
          <w:bCs/>
          <w:sz w:val="27"/>
          <w:szCs w:val="27"/>
        </w:rPr>
        <w:t>Article 28: Requesting Cancellation of Decisions</w:t>
      </w:r>
    </w:p>
    <w:p w:rsidR="00E12A8E" w:rsidRPr="00E12A8E" w:rsidRDefault="00E12A8E" w:rsidP="00E12A8E">
      <w:pPr>
        <w:spacing w:before="100" w:beforeAutospacing="1" w:after="100" w:afterAutospacing="1" w:line="240" w:lineRule="auto"/>
        <w:rPr>
          <w:rFonts w:ascii="Times New Roman" w:eastAsia="Times New Roman" w:hAnsi="Times New Roman" w:cs="Times New Roman"/>
          <w:sz w:val="24"/>
          <w:szCs w:val="24"/>
        </w:rPr>
      </w:pPr>
      <w:r w:rsidRPr="00E12A8E">
        <w:rPr>
          <w:rFonts w:ascii="Times New Roman" w:eastAsia="Times New Roman" w:hAnsi="Times New Roman" w:cs="Times New Roman"/>
          <w:sz w:val="24"/>
          <w:szCs w:val="24"/>
        </w:rPr>
        <w:t xml:space="preserve">Within </w:t>
      </w:r>
      <w:r w:rsidRPr="00E12A8E">
        <w:rPr>
          <w:rFonts w:ascii="Times New Roman" w:eastAsia="Times New Roman" w:hAnsi="Times New Roman" w:cs="Times New Roman"/>
          <w:b/>
          <w:bCs/>
          <w:sz w:val="24"/>
          <w:szCs w:val="24"/>
        </w:rPr>
        <w:t>90 days</w:t>
      </w:r>
      <w:r w:rsidRPr="00E12A8E">
        <w:rPr>
          <w:rFonts w:ascii="Times New Roman" w:eastAsia="Times New Roman" w:hAnsi="Times New Roman" w:cs="Times New Roman"/>
          <w:sz w:val="24"/>
          <w:szCs w:val="24"/>
        </w:rPr>
        <w:t xml:space="preserve"> of receiving the minutes, shareholders, Board members, the Director, or the Supervisory Board may request a Court or Arbitration to cancel a decision if the convening process or the decision-making procedure/content violates the law or this Charter. </w:t>
      </w:r>
    </w:p>
    <w:p w:rsidR="00E12A8E" w:rsidRPr="00E12A8E" w:rsidRDefault="00E12A8E" w:rsidP="00E12A8E">
      <w:pPr>
        <w:spacing w:before="100" w:beforeAutospacing="1" w:after="100" w:afterAutospacing="1" w:line="240" w:lineRule="auto"/>
        <w:outlineLvl w:val="2"/>
        <w:rPr>
          <w:rFonts w:ascii="Times New Roman" w:eastAsia="Times New Roman" w:hAnsi="Times New Roman" w:cs="Times New Roman"/>
          <w:b/>
          <w:bCs/>
          <w:sz w:val="27"/>
          <w:szCs w:val="27"/>
        </w:rPr>
      </w:pPr>
      <w:r w:rsidRPr="00E12A8E">
        <w:rPr>
          <w:rFonts w:ascii="Times New Roman" w:eastAsia="Times New Roman" w:hAnsi="Times New Roman" w:cs="Times New Roman"/>
          <w:b/>
          <w:bCs/>
          <w:sz w:val="27"/>
          <w:szCs w:val="27"/>
        </w:rPr>
        <w:t>Article 29: Board of Directors</w:t>
      </w:r>
    </w:p>
    <w:p w:rsidR="00E12A8E" w:rsidRPr="00E12A8E" w:rsidRDefault="00E12A8E" w:rsidP="00E12A8E">
      <w:pPr>
        <w:spacing w:before="100" w:beforeAutospacing="1" w:after="100" w:afterAutospacing="1" w:line="240" w:lineRule="auto"/>
        <w:rPr>
          <w:rFonts w:ascii="Times New Roman" w:eastAsia="Times New Roman" w:hAnsi="Times New Roman" w:cs="Times New Roman"/>
          <w:sz w:val="24"/>
          <w:szCs w:val="24"/>
        </w:rPr>
      </w:pPr>
      <w:r w:rsidRPr="00E12A8E">
        <w:rPr>
          <w:rFonts w:ascii="Times New Roman" w:eastAsia="Times New Roman" w:hAnsi="Times New Roman" w:cs="Times New Roman"/>
          <w:b/>
          <w:bCs/>
          <w:sz w:val="24"/>
          <w:szCs w:val="24"/>
        </w:rPr>
        <w:t>1.</w:t>
      </w:r>
      <w:r w:rsidRPr="00E12A8E">
        <w:rPr>
          <w:rFonts w:ascii="Times New Roman" w:eastAsia="Times New Roman" w:hAnsi="Times New Roman" w:cs="Times New Roman"/>
          <w:sz w:val="24"/>
          <w:szCs w:val="24"/>
        </w:rPr>
        <w:t xml:space="preserve"> The Board of Directors is the management body with the full authority to act on behalf of the Company for rights and obligations not falling under the General Meeting of Shareholders' authority. </w:t>
      </w:r>
    </w:p>
    <w:p w:rsidR="00E12A8E" w:rsidRPr="00E12A8E" w:rsidRDefault="00E12A8E" w:rsidP="00E12A8E">
      <w:pPr>
        <w:spacing w:before="100" w:beforeAutospacing="1" w:after="100" w:afterAutospacing="1" w:line="240" w:lineRule="auto"/>
        <w:rPr>
          <w:rFonts w:ascii="Times New Roman" w:eastAsia="Times New Roman" w:hAnsi="Times New Roman" w:cs="Times New Roman"/>
          <w:sz w:val="24"/>
          <w:szCs w:val="24"/>
        </w:rPr>
      </w:pPr>
      <w:r w:rsidRPr="00E12A8E">
        <w:rPr>
          <w:rFonts w:ascii="Times New Roman" w:eastAsia="Times New Roman" w:hAnsi="Times New Roman" w:cs="Times New Roman"/>
          <w:b/>
          <w:bCs/>
          <w:sz w:val="24"/>
          <w:szCs w:val="24"/>
        </w:rPr>
        <w:t>2. Rights and duties include:</w:t>
      </w:r>
    </w:p>
    <w:p w:rsidR="00E12A8E" w:rsidRPr="00E12A8E" w:rsidRDefault="00E12A8E" w:rsidP="005415C9">
      <w:pPr>
        <w:numPr>
          <w:ilvl w:val="0"/>
          <w:numId w:val="36"/>
        </w:numPr>
        <w:spacing w:before="100" w:beforeAutospacing="1" w:after="100" w:afterAutospacing="1" w:line="240" w:lineRule="auto"/>
        <w:rPr>
          <w:rFonts w:ascii="Times New Roman" w:eastAsia="Times New Roman" w:hAnsi="Times New Roman" w:cs="Times New Roman"/>
          <w:sz w:val="24"/>
          <w:szCs w:val="24"/>
        </w:rPr>
      </w:pPr>
      <w:r w:rsidRPr="00E12A8E">
        <w:rPr>
          <w:rFonts w:ascii="Times New Roman" w:eastAsia="Times New Roman" w:hAnsi="Times New Roman" w:cs="Times New Roman"/>
          <w:sz w:val="24"/>
          <w:szCs w:val="24"/>
        </w:rPr>
        <w:t xml:space="preserve">Deciding long-term and medium-term development strategies and annual business plans. </w:t>
      </w:r>
    </w:p>
    <w:p w:rsidR="00E12A8E" w:rsidRPr="00E12A8E" w:rsidRDefault="00E12A8E" w:rsidP="005415C9">
      <w:pPr>
        <w:numPr>
          <w:ilvl w:val="0"/>
          <w:numId w:val="36"/>
        </w:numPr>
        <w:spacing w:before="100" w:beforeAutospacing="1" w:after="100" w:afterAutospacing="1" w:line="240" w:lineRule="auto"/>
        <w:rPr>
          <w:rFonts w:ascii="Times New Roman" w:eastAsia="Times New Roman" w:hAnsi="Times New Roman" w:cs="Times New Roman"/>
          <w:sz w:val="24"/>
          <w:szCs w:val="24"/>
        </w:rPr>
      </w:pPr>
      <w:r w:rsidRPr="00E12A8E">
        <w:rPr>
          <w:rFonts w:ascii="Times New Roman" w:eastAsia="Times New Roman" w:hAnsi="Times New Roman" w:cs="Times New Roman"/>
          <w:sz w:val="24"/>
          <w:szCs w:val="24"/>
        </w:rPr>
        <w:t xml:space="preserve">Approving the sale of new shares and mobilizing capital. </w:t>
      </w:r>
    </w:p>
    <w:p w:rsidR="00E12A8E" w:rsidRPr="00E12A8E" w:rsidRDefault="00E12A8E" w:rsidP="005415C9">
      <w:pPr>
        <w:numPr>
          <w:ilvl w:val="0"/>
          <w:numId w:val="36"/>
        </w:numPr>
        <w:spacing w:before="100" w:beforeAutospacing="1" w:after="100" w:afterAutospacing="1" w:line="240" w:lineRule="auto"/>
        <w:rPr>
          <w:rFonts w:ascii="Times New Roman" w:eastAsia="Times New Roman" w:hAnsi="Times New Roman" w:cs="Times New Roman"/>
          <w:sz w:val="24"/>
          <w:szCs w:val="24"/>
        </w:rPr>
      </w:pPr>
      <w:r w:rsidRPr="00E12A8E">
        <w:rPr>
          <w:rFonts w:ascii="Times New Roman" w:eastAsia="Times New Roman" w:hAnsi="Times New Roman" w:cs="Times New Roman"/>
          <w:sz w:val="24"/>
          <w:szCs w:val="24"/>
        </w:rPr>
        <w:t xml:space="preserve">Approving contracts valued at </w:t>
      </w:r>
      <w:r w:rsidRPr="00E12A8E">
        <w:rPr>
          <w:rFonts w:ascii="Times New Roman" w:eastAsia="Times New Roman" w:hAnsi="Times New Roman" w:cs="Times New Roman"/>
          <w:b/>
          <w:bCs/>
          <w:sz w:val="24"/>
          <w:szCs w:val="24"/>
        </w:rPr>
        <w:t>10% or more</w:t>
      </w:r>
      <w:r w:rsidRPr="00E12A8E">
        <w:rPr>
          <w:rFonts w:ascii="Times New Roman" w:eastAsia="Times New Roman" w:hAnsi="Times New Roman" w:cs="Times New Roman"/>
          <w:sz w:val="24"/>
          <w:szCs w:val="24"/>
        </w:rPr>
        <w:t xml:space="preserve"> of the Company's total charter capital. </w:t>
      </w:r>
    </w:p>
    <w:p w:rsidR="00E12A8E" w:rsidRDefault="00E12A8E" w:rsidP="005415C9">
      <w:pPr>
        <w:numPr>
          <w:ilvl w:val="0"/>
          <w:numId w:val="36"/>
        </w:numPr>
        <w:spacing w:before="100" w:beforeAutospacing="1" w:after="100" w:afterAutospacing="1" w:line="240" w:lineRule="auto"/>
        <w:rPr>
          <w:rFonts w:ascii="Times New Roman" w:eastAsia="Times New Roman" w:hAnsi="Times New Roman" w:cs="Times New Roman"/>
          <w:sz w:val="24"/>
          <w:szCs w:val="24"/>
        </w:rPr>
      </w:pPr>
      <w:r w:rsidRPr="00E12A8E">
        <w:rPr>
          <w:rFonts w:ascii="Times New Roman" w:eastAsia="Times New Roman" w:hAnsi="Times New Roman" w:cs="Times New Roman"/>
          <w:sz w:val="24"/>
          <w:szCs w:val="24"/>
        </w:rPr>
        <w:t xml:space="preserve">Appointing, dismissing, and deciding the compensation for the General Director, Deputy General Directors, and Chief Accountant. </w:t>
      </w:r>
    </w:p>
    <w:p w:rsidR="00B56455" w:rsidRPr="00B56455" w:rsidRDefault="00B56455" w:rsidP="00B56455">
      <w:pPr>
        <w:spacing w:before="100" w:beforeAutospacing="1" w:after="100" w:afterAutospacing="1"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j/ Decide on the organizational structure and internal management regulations of the Company; decide on the establishment of subsidiaries, branches, and representative offices; and the contribution of capital to or purchase of shares from other enterprises.</w:t>
      </w:r>
    </w:p>
    <w:p w:rsidR="00B56455" w:rsidRPr="00B56455" w:rsidRDefault="00B56455" w:rsidP="00B56455">
      <w:pPr>
        <w:spacing w:before="100" w:beforeAutospacing="1" w:after="100" w:afterAutospacing="1"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k/ Approve programs and content of documents for the General Meeting of Shareholders. Convene the General Meeting of Shareholders or collect opinions for the General Meeting of Shareholders to pass decisions.</w:t>
      </w:r>
    </w:p>
    <w:p w:rsidR="00B56455" w:rsidRPr="00B56455" w:rsidRDefault="00B56455" w:rsidP="00B56455">
      <w:pPr>
        <w:spacing w:after="0"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+1</w:t>
      </w:r>
    </w:p>
    <w:p w:rsidR="00B56455" w:rsidRPr="00B56455" w:rsidRDefault="00B56455" w:rsidP="00B56455">
      <w:pPr>
        <w:spacing w:before="100" w:beforeAutospacing="1" w:after="100" w:afterAutospacing="1"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lastRenderedPageBreak/>
        <w:t>l/ Submit annual financial finalization reports to the General Meeting of Shareholders.</w:t>
      </w:r>
    </w:p>
    <w:p w:rsidR="00B56455" w:rsidRPr="00B56455" w:rsidRDefault="00B56455" w:rsidP="00B56455">
      <w:pPr>
        <w:spacing w:before="100" w:beforeAutospacing="1" w:after="100" w:afterAutospacing="1"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m/ Recommend the dividend rate to be paid; decide on the time and procedures for dividend payment or handling losses arising during the business process.</w:t>
      </w:r>
    </w:p>
    <w:p w:rsidR="00B56455" w:rsidRPr="00B56455" w:rsidRDefault="00B56455" w:rsidP="00B56455">
      <w:pPr>
        <w:spacing w:before="100" w:beforeAutospacing="1" w:after="100" w:afterAutospacing="1"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n/ Recommend the reorganization, dissolution, or request for bankruptcy of the Company.</w:t>
      </w:r>
    </w:p>
    <w:p w:rsidR="00B56455" w:rsidRPr="00B56455" w:rsidRDefault="00B56455" w:rsidP="00B56455">
      <w:pPr>
        <w:spacing w:before="100" w:beforeAutospacing="1" w:after="100" w:afterAutospacing="1"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3/ The Board of Directors (BOD) passes decisions by voting at meetings, collecting written opinions, or other forms. Each member of the BOD has one vote.</w:t>
      </w:r>
    </w:p>
    <w:p w:rsidR="00B56455" w:rsidRPr="00B56455" w:rsidRDefault="00B56455" w:rsidP="00B56455">
      <w:pPr>
        <w:spacing w:after="0"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+1</w:t>
      </w:r>
    </w:p>
    <w:p w:rsidR="00B56455" w:rsidRPr="00B56455" w:rsidRDefault="00B56455" w:rsidP="00B56455">
      <w:pPr>
        <w:spacing w:before="100" w:beforeAutospacing="1" w:after="100" w:afterAutospacing="1"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4/ When performing their functions and duties, the BOD shall comply with the provisions of the law, the Company Charter, and decisions of the General Meeting of Shareholders. In the event a decision passed by the BOD is contrary to law or the Company Charter, causing damage to the Company, the members who approved such a decision shall be jointly and personally liable and must compensate the Company; members who opposed the decision are exempt from liability. In this case, shareholders who have owned Company shares continuously for at least one year have the right to request the BOD to suspend the aforementioned decision.</w:t>
      </w:r>
    </w:p>
    <w:p w:rsidR="00B56455" w:rsidRPr="00B56455" w:rsidRDefault="00B56455" w:rsidP="00B56455">
      <w:pPr>
        <w:spacing w:after="0"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+2</w:t>
      </w:r>
    </w:p>
    <w:p w:rsidR="00B56455" w:rsidRPr="00B56455" w:rsidRDefault="00B56455" w:rsidP="00B56455">
      <w:pPr>
        <w:spacing w:before="100" w:beforeAutospacing="1" w:after="100" w:afterAutospacing="1" w:line="240" w:lineRule="auto"/>
        <w:outlineLvl w:val="2"/>
        <w:rPr>
          <w:rFonts w:ascii="Times New Roman" w:eastAsia="Times New Roman" w:hAnsi="Times New Roman" w:cs="Times New Roman"/>
          <w:b/>
          <w:bCs/>
          <w:sz w:val="27"/>
          <w:szCs w:val="27"/>
        </w:rPr>
      </w:pPr>
      <w:r w:rsidRPr="00B56455">
        <w:rPr>
          <w:rFonts w:ascii="Times New Roman" w:eastAsia="Times New Roman" w:hAnsi="Times New Roman" w:cs="Times New Roman"/>
          <w:b/>
          <w:bCs/>
          <w:sz w:val="27"/>
          <w:szCs w:val="27"/>
        </w:rPr>
        <w:t>Article 30: Term and Number of Board of Directors Members</w:t>
      </w:r>
    </w:p>
    <w:p w:rsidR="00B56455" w:rsidRPr="00B56455" w:rsidRDefault="00B56455" w:rsidP="00B56455">
      <w:pPr>
        <w:spacing w:before="100" w:beforeAutospacing="1" w:after="100" w:afterAutospacing="1"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1/ The Board of Directors has 3 (three) members. The term of the Board of Directors is five years. The term of a BOD member shall not exceed five years; members may be re-elected for an unlimited number of terms.</w:t>
      </w:r>
    </w:p>
    <w:p w:rsidR="00B56455" w:rsidRPr="00B56455" w:rsidRDefault="00B56455" w:rsidP="00B56455">
      <w:pPr>
        <w:spacing w:after="0"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+1</w:t>
      </w:r>
    </w:p>
    <w:p w:rsidR="00B56455" w:rsidRPr="00B56455" w:rsidRDefault="00B56455" w:rsidP="00B56455">
      <w:pPr>
        <w:spacing w:before="100" w:beforeAutospacing="1" w:after="100" w:afterAutospacing="1"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2/ The BOD of the term that has just ended shall continue to operate until a new BOD is elected and takes over the work.</w:t>
      </w:r>
    </w:p>
    <w:p w:rsidR="00B56455" w:rsidRPr="00B56455" w:rsidRDefault="00B56455" w:rsidP="00B56455">
      <w:pPr>
        <w:spacing w:before="100" w:beforeAutospacing="1" w:after="100" w:afterAutospacing="1"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3/ In case a member is elected as a supplement or replacement for a member who is dismissed or removed during a term, the term of that member shall be the remaining duration of the BOD's term.</w:t>
      </w:r>
    </w:p>
    <w:p w:rsidR="00B56455" w:rsidRPr="00B56455" w:rsidRDefault="00B56455" w:rsidP="00B56455">
      <w:pPr>
        <w:spacing w:before="100" w:beforeAutospacing="1" w:after="100" w:afterAutospacing="1"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5/ The BOD members for this term include:</w:t>
      </w:r>
    </w:p>
    <w:p w:rsidR="00B56455" w:rsidRPr="00B56455" w:rsidRDefault="00B56455" w:rsidP="00F70B8E">
      <w:pPr>
        <w:numPr>
          <w:ilvl w:val="0"/>
          <w:numId w:val="37"/>
        </w:numPr>
        <w:spacing w:before="100" w:beforeAutospacing="1" w:after="100" w:afterAutospacing="1"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Mr. Hong Vinh Cuong: Member of the BOD.</w:t>
      </w:r>
    </w:p>
    <w:p w:rsidR="00B56455" w:rsidRPr="00B56455" w:rsidRDefault="00B56455" w:rsidP="00F70B8E">
      <w:pPr>
        <w:numPr>
          <w:ilvl w:val="0"/>
          <w:numId w:val="37"/>
        </w:numPr>
        <w:spacing w:before="100" w:beforeAutospacing="1" w:after="100" w:afterAutospacing="1"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Mr. Pham Cao Tri: Member of the BOD and Company Director.</w:t>
      </w:r>
    </w:p>
    <w:p w:rsidR="00B56455" w:rsidRPr="00B56455" w:rsidRDefault="00B56455" w:rsidP="00B56455">
      <w:pPr>
        <w:spacing w:beforeAutospacing="1" w:after="0" w:afterAutospacing="1" w:line="240" w:lineRule="auto"/>
        <w:ind w:left="720"/>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+1</w:t>
      </w:r>
    </w:p>
    <w:p w:rsidR="00B56455" w:rsidRPr="00B56455" w:rsidRDefault="00B56455" w:rsidP="00F70B8E">
      <w:pPr>
        <w:numPr>
          <w:ilvl w:val="0"/>
          <w:numId w:val="37"/>
        </w:numPr>
        <w:spacing w:before="100" w:beforeAutospacing="1" w:after="100" w:afterAutospacing="1"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Ms. Le Tuyet Mai: Member of the BOD and Head of the Supervisory Board.</w:t>
      </w:r>
    </w:p>
    <w:p w:rsidR="00B56455" w:rsidRPr="00B56455" w:rsidRDefault="00B56455" w:rsidP="00B56455">
      <w:pPr>
        <w:spacing w:beforeAutospacing="1" w:after="0" w:afterAutospacing="1" w:line="240" w:lineRule="auto"/>
        <w:ind w:left="720"/>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lastRenderedPageBreak/>
        <w:t>+1</w:t>
      </w:r>
    </w:p>
    <w:p w:rsidR="00B56455" w:rsidRPr="00B56455" w:rsidRDefault="00B56455" w:rsidP="00B56455">
      <w:pPr>
        <w:spacing w:after="0"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pict>
          <v:rect id="_x0000_i1025" style="width:0;height:1.5pt" o:hralign="center" o:hrstd="t" o:hr="t" fillcolor="#a0a0a0" stroked="f"/>
        </w:pict>
      </w:r>
    </w:p>
    <w:p w:rsidR="00B56455" w:rsidRPr="00B56455" w:rsidRDefault="00B56455" w:rsidP="00B56455">
      <w:pPr>
        <w:spacing w:before="100" w:beforeAutospacing="1" w:after="100" w:afterAutospacing="1" w:line="240" w:lineRule="auto"/>
        <w:outlineLvl w:val="2"/>
        <w:rPr>
          <w:rFonts w:ascii="Times New Roman" w:eastAsia="Times New Roman" w:hAnsi="Times New Roman" w:cs="Times New Roman"/>
          <w:b/>
          <w:bCs/>
          <w:sz w:val="27"/>
          <w:szCs w:val="27"/>
        </w:rPr>
      </w:pPr>
      <w:r w:rsidRPr="00B56455">
        <w:rPr>
          <w:rFonts w:ascii="Times New Roman" w:eastAsia="Times New Roman" w:hAnsi="Times New Roman" w:cs="Times New Roman"/>
          <w:b/>
          <w:bCs/>
          <w:sz w:val="27"/>
          <w:szCs w:val="27"/>
        </w:rPr>
        <w:t>Article 31: Standards and Conditions for Board of Directors Members</w:t>
      </w:r>
    </w:p>
    <w:p w:rsidR="00B56455" w:rsidRPr="00B56455" w:rsidRDefault="00B56455" w:rsidP="00B56455">
      <w:pPr>
        <w:spacing w:before="100" w:beforeAutospacing="1" w:after="100" w:afterAutospacing="1"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1/ Have full civil act capacity and not be prohibited from managing an enterprise as prescribed by law.</w:t>
      </w:r>
    </w:p>
    <w:p w:rsidR="00B56455" w:rsidRPr="00B56455" w:rsidRDefault="00B56455" w:rsidP="00B56455">
      <w:pPr>
        <w:spacing w:before="100" w:beforeAutospacing="1" w:after="100" w:afterAutospacing="1"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2/ Be a shareholder owning at least 5% of the total ordinary shares or a person with professional qualifications and experience in business management in the Company's main business sectors.</w:t>
      </w:r>
    </w:p>
    <w:p w:rsidR="00B56455" w:rsidRPr="00B56455" w:rsidRDefault="00B56455" w:rsidP="00B56455">
      <w:pPr>
        <w:spacing w:after="0"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pict>
          <v:rect id="_x0000_i1026" style="width:0;height:1.5pt" o:hralign="center" o:hrstd="t" o:hr="t" fillcolor="#a0a0a0" stroked="f"/>
        </w:pict>
      </w:r>
    </w:p>
    <w:p w:rsidR="00B56455" w:rsidRPr="00B56455" w:rsidRDefault="00B56455" w:rsidP="00B56455">
      <w:pPr>
        <w:spacing w:before="100" w:beforeAutospacing="1" w:after="100" w:afterAutospacing="1" w:line="240" w:lineRule="auto"/>
        <w:outlineLvl w:val="2"/>
        <w:rPr>
          <w:rFonts w:ascii="Times New Roman" w:eastAsia="Times New Roman" w:hAnsi="Times New Roman" w:cs="Times New Roman"/>
          <w:b/>
          <w:bCs/>
          <w:sz w:val="27"/>
          <w:szCs w:val="27"/>
        </w:rPr>
      </w:pPr>
      <w:r w:rsidRPr="00B56455">
        <w:rPr>
          <w:rFonts w:ascii="Times New Roman" w:eastAsia="Times New Roman" w:hAnsi="Times New Roman" w:cs="Times New Roman"/>
          <w:b/>
          <w:bCs/>
          <w:sz w:val="27"/>
          <w:szCs w:val="27"/>
        </w:rPr>
        <w:t>Article 32: Chairman of the Board of Directors</w:t>
      </w:r>
    </w:p>
    <w:p w:rsidR="00B56455" w:rsidRPr="00B56455" w:rsidRDefault="00B56455" w:rsidP="00B56455">
      <w:pPr>
        <w:spacing w:before="100" w:beforeAutospacing="1" w:after="100" w:afterAutospacing="1"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1/ The BOD shall elect a Chairman from among its members. The Chairman may concurrently serve as the Company Director. Such concurrent positions must be decided by the General Meeting of Shareholders.</w:t>
      </w:r>
    </w:p>
    <w:p w:rsidR="00B56455" w:rsidRPr="00B56455" w:rsidRDefault="00B56455" w:rsidP="00B56455">
      <w:pPr>
        <w:spacing w:after="0"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+2</w:t>
      </w:r>
    </w:p>
    <w:p w:rsidR="00B56455" w:rsidRPr="00B56455" w:rsidRDefault="00B56455" w:rsidP="00B56455">
      <w:pPr>
        <w:spacing w:before="100" w:beforeAutospacing="1" w:after="100" w:afterAutospacing="1"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2/ The Chairman of the BOD has the following rights and duties:</w:t>
      </w:r>
    </w:p>
    <w:p w:rsidR="00B56455" w:rsidRPr="00B56455" w:rsidRDefault="00B56455" w:rsidP="00F70B8E">
      <w:pPr>
        <w:numPr>
          <w:ilvl w:val="0"/>
          <w:numId w:val="38"/>
        </w:numPr>
        <w:spacing w:before="100" w:beforeAutospacing="1" w:after="100" w:afterAutospacing="1"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a/ Act as the legal representative of the Company; sign credit and loan agreements, purchase and sale contracts, and other contracts in accordance with the law as approved by the BOD. The Chairman may authorize the Director in writing to sign the aforementioned contracts (except for credit loan agreements).</w:t>
      </w:r>
    </w:p>
    <w:p w:rsidR="00B56455" w:rsidRPr="00B56455" w:rsidRDefault="00B56455" w:rsidP="00B56455">
      <w:pPr>
        <w:spacing w:beforeAutospacing="1" w:after="0" w:afterAutospacing="1" w:line="240" w:lineRule="auto"/>
        <w:ind w:left="720"/>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+1</w:t>
      </w:r>
    </w:p>
    <w:p w:rsidR="00B56455" w:rsidRPr="00B56455" w:rsidRDefault="00B56455" w:rsidP="00F70B8E">
      <w:pPr>
        <w:numPr>
          <w:ilvl w:val="0"/>
          <w:numId w:val="38"/>
        </w:numPr>
        <w:spacing w:before="100" w:beforeAutospacing="1" w:after="100" w:afterAutospacing="1"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b/ On behalf of the BOD, sign decisions on the appointment, dismissal, or removal of management positions within the BOD, the Supervisory Board, and the Director upon approval by the BOD, except for positions under the authority of the Board of Directors.</w:t>
      </w:r>
    </w:p>
    <w:p w:rsidR="00B56455" w:rsidRPr="00B56455" w:rsidRDefault="00B56455" w:rsidP="00F70B8E">
      <w:pPr>
        <w:numPr>
          <w:ilvl w:val="0"/>
          <w:numId w:val="38"/>
        </w:numPr>
        <w:spacing w:before="100" w:beforeAutospacing="1" w:after="100" w:afterAutospacing="1"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c/ Formulate programs and activity plans for the BOD; prepare or organize the preparation of programs, contents, and documents for meetings. Convene and chair BOD meetings.</w:t>
      </w:r>
    </w:p>
    <w:p w:rsidR="00B56455" w:rsidRPr="00B56455" w:rsidRDefault="00B56455" w:rsidP="00B56455">
      <w:pPr>
        <w:spacing w:beforeAutospacing="1" w:after="0" w:afterAutospacing="1" w:line="240" w:lineRule="auto"/>
        <w:ind w:left="720"/>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+1</w:t>
      </w:r>
    </w:p>
    <w:p w:rsidR="00B56455" w:rsidRPr="00B56455" w:rsidRDefault="00B56455" w:rsidP="00F70B8E">
      <w:pPr>
        <w:numPr>
          <w:ilvl w:val="0"/>
          <w:numId w:val="38"/>
        </w:numPr>
        <w:spacing w:before="100" w:beforeAutospacing="1" w:after="100" w:afterAutospacing="1"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d/ Organize the passing of BOD decisions and supervise the implementation process of such decisions.</w:t>
      </w:r>
    </w:p>
    <w:p w:rsidR="00B56455" w:rsidRPr="00B56455" w:rsidRDefault="00B56455" w:rsidP="00F70B8E">
      <w:pPr>
        <w:numPr>
          <w:ilvl w:val="0"/>
          <w:numId w:val="38"/>
        </w:numPr>
        <w:spacing w:before="100" w:beforeAutospacing="1" w:after="100" w:afterAutospacing="1"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e/ Chair BOD meetings.</w:t>
      </w:r>
    </w:p>
    <w:p w:rsidR="00B56455" w:rsidRPr="00B56455" w:rsidRDefault="00B56455" w:rsidP="00F70B8E">
      <w:pPr>
        <w:numPr>
          <w:ilvl w:val="0"/>
          <w:numId w:val="38"/>
        </w:numPr>
        <w:spacing w:before="100" w:beforeAutospacing="1" w:after="100" w:afterAutospacing="1"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f/ On behalf of the BOD, approve project investment levels and decide on daily work issues within the authority of the BOD after consulting with assigned members.</w:t>
      </w:r>
    </w:p>
    <w:p w:rsidR="00B56455" w:rsidRPr="00B56455" w:rsidRDefault="00B56455" w:rsidP="00B56455">
      <w:pPr>
        <w:spacing w:before="100" w:beforeAutospacing="1" w:after="100" w:afterAutospacing="1"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lastRenderedPageBreak/>
        <w:t>3/ If the Chairman is absent, they must authorize another member in writing to perform the Chairman's duties. If no one is authorized or the Chairman is unable to work, the remaining members shall elect one person among them to temporarily hold the position of Chairman based on a simple majority principle.</w:t>
      </w:r>
    </w:p>
    <w:p w:rsidR="00B56455" w:rsidRPr="00B56455" w:rsidRDefault="00B56455" w:rsidP="00B56455">
      <w:pPr>
        <w:spacing w:after="0"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+1</w:t>
      </w:r>
    </w:p>
    <w:p w:rsidR="00B56455" w:rsidRPr="00B56455" w:rsidRDefault="00B56455" w:rsidP="00B56455">
      <w:pPr>
        <w:spacing w:after="0"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pict>
          <v:rect id="_x0000_i1027" style="width:0;height:1.5pt" o:hralign="center" o:hrstd="t" o:hr="t" fillcolor="#a0a0a0" stroked="f"/>
        </w:pict>
      </w:r>
    </w:p>
    <w:p w:rsidR="00B56455" w:rsidRPr="00B56455" w:rsidRDefault="00B56455" w:rsidP="00B56455">
      <w:pPr>
        <w:spacing w:before="100" w:beforeAutospacing="1" w:after="100" w:afterAutospacing="1" w:line="240" w:lineRule="auto"/>
        <w:outlineLvl w:val="2"/>
        <w:rPr>
          <w:rFonts w:ascii="Times New Roman" w:eastAsia="Times New Roman" w:hAnsi="Times New Roman" w:cs="Times New Roman"/>
          <w:b/>
          <w:bCs/>
          <w:sz w:val="27"/>
          <w:szCs w:val="27"/>
        </w:rPr>
      </w:pPr>
      <w:r w:rsidRPr="00B56455">
        <w:rPr>
          <w:rFonts w:ascii="Times New Roman" w:eastAsia="Times New Roman" w:hAnsi="Times New Roman" w:cs="Times New Roman"/>
          <w:b/>
          <w:bCs/>
          <w:sz w:val="27"/>
          <w:szCs w:val="27"/>
        </w:rPr>
        <w:t>Article 33: Board of Directors Meetings</w:t>
      </w:r>
    </w:p>
    <w:p w:rsidR="00B56455" w:rsidRPr="00B56455" w:rsidRDefault="00B56455" w:rsidP="00B56455">
      <w:pPr>
        <w:spacing w:before="100" w:beforeAutospacing="1" w:after="100" w:afterAutospacing="1"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1/ The first meeting of a BOD term to elect the Chairman and make other decisions must be conducted within seven working days from the date the election of that BOD term concludes. This meeting is convened by the member with the highest number of votes.</w:t>
      </w:r>
    </w:p>
    <w:p w:rsidR="00B56455" w:rsidRPr="00B56455" w:rsidRDefault="00B56455" w:rsidP="00B56455">
      <w:pPr>
        <w:spacing w:after="0"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+1</w:t>
      </w:r>
    </w:p>
    <w:p w:rsidR="00B56455" w:rsidRPr="00B56455" w:rsidRDefault="00B56455" w:rsidP="00B56455">
      <w:pPr>
        <w:spacing w:before="100" w:beforeAutospacing="1" w:after="100" w:afterAutospacing="1"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2/ The BOD may hold periodic or extraordinary meetings at the Company's headquarters or elsewhere.</w:t>
      </w:r>
    </w:p>
    <w:p w:rsidR="00B56455" w:rsidRPr="00B56455" w:rsidRDefault="00B56455" w:rsidP="00B56455">
      <w:pPr>
        <w:spacing w:before="100" w:beforeAutospacing="1" w:after="100" w:afterAutospacing="1"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3/ Periodic meetings are convened by the Chairman whenever necessary, but the BOD must meet at least once every quarter.</w:t>
      </w:r>
    </w:p>
    <w:p w:rsidR="00B56455" w:rsidRPr="00B56455" w:rsidRDefault="00B56455" w:rsidP="00B56455">
      <w:pPr>
        <w:spacing w:before="100" w:beforeAutospacing="1" w:after="100" w:afterAutospacing="1"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4/ The Chairman must convene a BOD meeting in the following cases:</w:t>
      </w:r>
    </w:p>
    <w:p w:rsidR="00B56455" w:rsidRPr="00B56455" w:rsidRDefault="00B56455" w:rsidP="00F70B8E">
      <w:pPr>
        <w:numPr>
          <w:ilvl w:val="0"/>
          <w:numId w:val="39"/>
        </w:numPr>
        <w:spacing w:before="100" w:beforeAutospacing="1" w:after="100" w:afterAutospacing="1"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a/ At the request of the Supervisory Board.</w:t>
      </w:r>
    </w:p>
    <w:p w:rsidR="00B56455" w:rsidRPr="00B56455" w:rsidRDefault="00B56455" w:rsidP="00F70B8E">
      <w:pPr>
        <w:numPr>
          <w:ilvl w:val="0"/>
          <w:numId w:val="39"/>
        </w:numPr>
        <w:spacing w:before="100" w:beforeAutospacing="1" w:after="100" w:afterAutospacing="1"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b/ At the request of the Director or at least five other managers.</w:t>
      </w:r>
    </w:p>
    <w:p w:rsidR="00B56455" w:rsidRPr="00B56455" w:rsidRDefault="00B56455" w:rsidP="00F70B8E">
      <w:pPr>
        <w:numPr>
          <w:ilvl w:val="0"/>
          <w:numId w:val="39"/>
        </w:numPr>
        <w:spacing w:before="100" w:beforeAutospacing="1" w:after="100" w:afterAutospacing="1"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c/ At the request of at least two BOD members.</w:t>
      </w:r>
    </w:p>
    <w:p w:rsidR="00B56455" w:rsidRPr="00B56455" w:rsidRDefault="00B56455" w:rsidP="00B56455">
      <w:pPr>
        <w:spacing w:before="100" w:beforeAutospacing="1" w:after="100" w:afterAutospacing="1"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5/ The Chairman must convene the meeting within fifteen days of receiving the request. If the Chairman fails to do so, they are liable for damages to the Company, and the requester has the right to convene the meeting instead.</w:t>
      </w:r>
    </w:p>
    <w:p w:rsidR="00B56455" w:rsidRPr="00B56455" w:rsidRDefault="00B56455" w:rsidP="00B56455">
      <w:pPr>
        <w:spacing w:after="0"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+1</w:t>
      </w:r>
    </w:p>
    <w:p w:rsidR="00B56455" w:rsidRPr="00B56455" w:rsidRDefault="00B56455" w:rsidP="00B56455">
      <w:pPr>
        <w:spacing w:before="100" w:beforeAutospacing="1" w:after="100" w:afterAutospacing="1"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6/ Meeting notices must be sent at least five working days before the meeting date. The notice must include the time, location, agenda, and discussion topics, accompanied by necessary documents and voting slips.</w:t>
      </w:r>
    </w:p>
    <w:p w:rsidR="00B56455" w:rsidRPr="00B56455" w:rsidRDefault="00B56455" w:rsidP="00B56455">
      <w:pPr>
        <w:spacing w:after="0"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+1</w:t>
      </w:r>
    </w:p>
    <w:p w:rsidR="00B56455" w:rsidRPr="00B56455" w:rsidRDefault="00B56455" w:rsidP="00B56455">
      <w:pPr>
        <w:spacing w:before="100" w:beforeAutospacing="1" w:after="100" w:afterAutospacing="1"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7/ Members of the Supervisory Board and the Director have the right to attend meetings and participate in discussions but do not have the right to vote (unless they are also BOD members).</w:t>
      </w:r>
    </w:p>
    <w:p w:rsidR="00B56455" w:rsidRPr="00B56455" w:rsidRDefault="00B56455" w:rsidP="00B56455">
      <w:pPr>
        <w:spacing w:before="100" w:beforeAutospacing="1" w:after="100" w:afterAutospacing="1"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8/ A BOD meeting is conducted when three-quarters of the total members are present. Members not present may vote in writing. Decisions are passed by a majority of attending members; in case of a tie, the final decision belongs to the side with the Chairman's opinion.</w:t>
      </w:r>
    </w:p>
    <w:p w:rsidR="00B56455" w:rsidRPr="00B56455" w:rsidRDefault="00B56455" w:rsidP="00B56455">
      <w:pPr>
        <w:spacing w:after="0"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lastRenderedPageBreak/>
        <w:t>+2</w:t>
      </w:r>
    </w:p>
    <w:p w:rsidR="00B56455" w:rsidRPr="00B56455" w:rsidRDefault="00B56455" w:rsidP="00B56455">
      <w:pPr>
        <w:spacing w:after="0"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pict>
          <v:rect id="_x0000_i1028" style="width:0;height:1.5pt" o:hralign="center" o:hrstd="t" o:hr="t" fillcolor="#a0a0a0" stroked="f"/>
        </w:pict>
      </w:r>
    </w:p>
    <w:p w:rsidR="00E35F3F" w:rsidRPr="00E35F3F" w:rsidRDefault="00E35F3F" w:rsidP="00E35F3F">
      <w:pPr>
        <w:spacing w:before="100" w:beforeAutospacing="1" w:after="100" w:afterAutospacing="1" w:line="240" w:lineRule="auto"/>
        <w:rPr>
          <w:rFonts w:ascii="Times New Roman" w:eastAsia="Times New Roman" w:hAnsi="Times New Roman" w:cs="Times New Roman"/>
          <w:sz w:val="24"/>
          <w:szCs w:val="24"/>
        </w:rPr>
      </w:pPr>
      <w:r w:rsidRPr="00E35F3F">
        <w:rPr>
          <w:rFonts w:ascii="Times New Roman" w:eastAsia="Times New Roman" w:hAnsi="Times New Roman" w:cs="Times New Roman"/>
          <w:sz w:val="24"/>
          <w:szCs w:val="24"/>
        </w:rPr>
        <w:t xml:space="preserve">1/ All meetings of the Board of Directors must be recorded in minutes. The minutes must be prepared in Vietnamese and may also be in a foreign language, containing </w:t>
      </w:r>
      <w:r>
        <w:rPr>
          <w:rFonts w:ascii="Times New Roman" w:eastAsia="Times New Roman" w:hAnsi="Times New Roman" w:cs="Times New Roman"/>
          <w:sz w:val="24"/>
          <w:szCs w:val="24"/>
        </w:rPr>
        <w:t>the following primary contents:</w:t>
      </w:r>
    </w:p>
    <w:p w:rsidR="00E35F3F" w:rsidRPr="00E35F3F" w:rsidRDefault="00E35F3F" w:rsidP="00F70B8E">
      <w:pPr>
        <w:numPr>
          <w:ilvl w:val="0"/>
          <w:numId w:val="41"/>
        </w:numPr>
        <w:spacing w:before="100" w:beforeAutospacing="1" w:after="100" w:afterAutospacing="1" w:line="240" w:lineRule="auto"/>
        <w:rPr>
          <w:rFonts w:ascii="Times New Roman" w:eastAsia="Times New Roman" w:hAnsi="Times New Roman" w:cs="Times New Roman"/>
          <w:sz w:val="24"/>
          <w:szCs w:val="24"/>
        </w:rPr>
      </w:pPr>
      <w:r w:rsidRPr="00E35F3F">
        <w:rPr>
          <w:rFonts w:ascii="Times New Roman" w:eastAsia="Times New Roman" w:hAnsi="Times New Roman" w:cs="Times New Roman"/>
          <w:b/>
          <w:bCs/>
          <w:sz w:val="24"/>
          <w:szCs w:val="24"/>
        </w:rPr>
        <w:t>a/</w:t>
      </w:r>
      <w:r w:rsidRPr="00E35F3F">
        <w:rPr>
          <w:rFonts w:ascii="Times New Roman" w:eastAsia="Times New Roman" w:hAnsi="Times New Roman" w:cs="Times New Roman"/>
          <w:sz w:val="24"/>
          <w:szCs w:val="24"/>
        </w:rPr>
        <w:t xml:space="preserve"> Name, head office address, number and date of issuance of the Business Registration Certificate, and place of registration. </w:t>
      </w:r>
    </w:p>
    <w:p w:rsidR="00E35F3F" w:rsidRPr="00E35F3F" w:rsidRDefault="00E35F3F" w:rsidP="00F70B8E">
      <w:pPr>
        <w:numPr>
          <w:ilvl w:val="0"/>
          <w:numId w:val="41"/>
        </w:numPr>
        <w:spacing w:before="100" w:beforeAutospacing="1" w:after="100" w:afterAutospacing="1" w:line="240" w:lineRule="auto"/>
        <w:rPr>
          <w:rFonts w:ascii="Times New Roman" w:eastAsia="Times New Roman" w:hAnsi="Times New Roman" w:cs="Times New Roman"/>
          <w:sz w:val="24"/>
          <w:szCs w:val="24"/>
        </w:rPr>
      </w:pPr>
      <w:r w:rsidRPr="00E35F3F">
        <w:rPr>
          <w:rFonts w:ascii="Times New Roman" w:eastAsia="Times New Roman" w:hAnsi="Times New Roman" w:cs="Times New Roman"/>
          <w:b/>
          <w:bCs/>
          <w:sz w:val="24"/>
          <w:szCs w:val="24"/>
        </w:rPr>
        <w:t>b/</w:t>
      </w:r>
      <w:r w:rsidRPr="00E35F3F">
        <w:rPr>
          <w:rFonts w:ascii="Times New Roman" w:eastAsia="Times New Roman" w:hAnsi="Times New Roman" w:cs="Times New Roman"/>
          <w:sz w:val="24"/>
          <w:szCs w:val="24"/>
        </w:rPr>
        <w:t xml:space="preserve"> Purpose, agenda, and content of the meeting. </w:t>
      </w:r>
    </w:p>
    <w:p w:rsidR="00E35F3F" w:rsidRPr="00E35F3F" w:rsidRDefault="00E35F3F" w:rsidP="00F70B8E">
      <w:pPr>
        <w:numPr>
          <w:ilvl w:val="0"/>
          <w:numId w:val="41"/>
        </w:numPr>
        <w:spacing w:before="100" w:beforeAutospacing="1" w:after="100" w:afterAutospacing="1" w:line="240" w:lineRule="auto"/>
        <w:rPr>
          <w:rFonts w:ascii="Times New Roman" w:eastAsia="Times New Roman" w:hAnsi="Times New Roman" w:cs="Times New Roman"/>
          <w:sz w:val="24"/>
          <w:szCs w:val="24"/>
        </w:rPr>
      </w:pPr>
      <w:r w:rsidRPr="00E35F3F">
        <w:rPr>
          <w:rFonts w:ascii="Times New Roman" w:eastAsia="Times New Roman" w:hAnsi="Times New Roman" w:cs="Times New Roman"/>
          <w:b/>
          <w:bCs/>
          <w:sz w:val="24"/>
          <w:szCs w:val="24"/>
        </w:rPr>
        <w:t>c/</w:t>
      </w:r>
      <w:r w:rsidRPr="00E35F3F">
        <w:rPr>
          <w:rFonts w:ascii="Times New Roman" w:eastAsia="Times New Roman" w:hAnsi="Times New Roman" w:cs="Times New Roman"/>
          <w:sz w:val="24"/>
          <w:szCs w:val="24"/>
        </w:rPr>
        <w:t xml:space="preserve"> Time and location of the meeting. </w:t>
      </w:r>
    </w:p>
    <w:p w:rsidR="00E35F3F" w:rsidRPr="00E35F3F" w:rsidRDefault="00E35F3F" w:rsidP="00F70B8E">
      <w:pPr>
        <w:numPr>
          <w:ilvl w:val="0"/>
          <w:numId w:val="41"/>
        </w:numPr>
        <w:spacing w:before="100" w:beforeAutospacing="1" w:after="100" w:afterAutospacing="1" w:line="240" w:lineRule="auto"/>
        <w:rPr>
          <w:rFonts w:ascii="Times New Roman" w:eastAsia="Times New Roman" w:hAnsi="Times New Roman" w:cs="Times New Roman"/>
          <w:sz w:val="24"/>
          <w:szCs w:val="24"/>
        </w:rPr>
      </w:pPr>
      <w:r w:rsidRPr="00E35F3F">
        <w:rPr>
          <w:rFonts w:ascii="Times New Roman" w:eastAsia="Times New Roman" w:hAnsi="Times New Roman" w:cs="Times New Roman"/>
          <w:b/>
          <w:bCs/>
          <w:sz w:val="24"/>
          <w:szCs w:val="24"/>
        </w:rPr>
        <w:t>d/</w:t>
      </w:r>
      <w:r w:rsidRPr="00E35F3F">
        <w:rPr>
          <w:rFonts w:ascii="Times New Roman" w:eastAsia="Times New Roman" w:hAnsi="Times New Roman" w:cs="Times New Roman"/>
          <w:sz w:val="24"/>
          <w:szCs w:val="24"/>
        </w:rPr>
        <w:t xml:space="preserve"> Full names of each member attending or the person authorized to attend; full names of members not attending and the reasons for their absence. </w:t>
      </w:r>
    </w:p>
    <w:p w:rsidR="00E35F3F" w:rsidRPr="00E35F3F" w:rsidRDefault="00E35F3F" w:rsidP="00F70B8E">
      <w:pPr>
        <w:numPr>
          <w:ilvl w:val="0"/>
          <w:numId w:val="41"/>
        </w:numPr>
        <w:spacing w:before="100" w:beforeAutospacing="1" w:after="100" w:afterAutospacing="1" w:line="240" w:lineRule="auto"/>
        <w:rPr>
          <w:rFonts w:ascii="Times New Roman" w:eastAsia="Times New Roman" w:hAnsi="Times New Roman" w:cs="Times New Roman"/>
          <w:sz w:val="24"/>
          <w:szCs w:val="24"/>
        </w:rPr>
      </w:pPr>
      <w:r w:rsidRPr="00E35F3F">
        <w:rPr>
          <w:rFonts w:ascii="Times New Roman" w:eastAsia="Times New Roman" w:hAnsi="Times New Roman" w:cs="Times New Roman"/>
          <w:b/>
          <w:bCs/>
          <w:sz w:val="24"/>
          <w:szCs w:val="24"/>
        </w:rPr>
        <w:t>e/</w:t>
      </w:r>
      <w:r w:rsidRPr="00E35F3F">
        <w:rPr>
          <w:rFonts w:ascii="Times New Roman" w:eastAsia="Times New Roman" w:hAnsi="Times New Roman" w:cs="Times New Roman"/>
          <w:sz w:val="24"/>
          <w:szCs w:val="24"/>
        </w:rPr>
        <w:t xml:space="preserve"> Issues discussed and voted upon during the meeting. </w:t>
      </w:r>
    </w:p>
    <w:p w:rsidR="00E35F3F" w:rsidRPr="00E35F3F" w:rsidRDefault="00E35F3F" w:rsidP="00F70B8E">
      <w:pPr>
        <w:numPr>
          <w:ilvl w:val="0"/>
          <w:numId w:val="41"/>
        </w:numPr>
        <w:spacing w:before="100" w:beforeAutospacing="1" w:after="100" w:afterAutospacing="1" w:line="240" w:lineRule="auto"/>
        <w:rPr>
          <w:rFonts w:ascii="Times New Roman" w:eastAsia="Times New Roman" w:hAnsi="Times New Roman" w:cs="Times New Roman"/>
          <w:sz w:val="24"/>
          <w:szCs w:val="24"/>
        </w:rPr>
      </w:pPr>
      <w:r w:rsidRPr="00E35F3F">
        <w:rPr>
          <w:rFonts w:ascii="Times New Roman" w:eastAsia="Times New Roman" w:hAnsi="Times New Roman" w:cs="Times New Roman"/>
          <w:b/>
          <w:bCs/>
          <w:sz w:val="24"/>
          <w:szCs w:val="24"/>
        </w:rPr>
        <w:t>f/</w:t>
      </w:r>
      <w:r w:rsidRPr="00E35F3F">
        <w:rPr>
          <w:rFonts w:ascii="Times New Roman" w:eastAsia="Times New Roman" w:hAnsi="Times New Roman" w:cs="Times New Roman"/>
          <w:sz w:val="24"/>
          <w:szCs w:val="24"/>
        </w:rPr>
        <w:t xml:space="preserve"> Summary of opinions expressed by each attending member according to the sequence of the meeting. </w:t>
      </w:r>
    </w:p>
    <w:p w:rsidR="00E35F3F" w:rsidRPr="00E35F3F" w:rsidRDefault="00E35F3F" w:rsidP="00F70B8E">
      <w:pPr>
        <w:numPr>
          <w:ilvl w:val="0"/>
          <w:numId w:val="41"/>
        </w:numPr>
        <w:spacing w:before="100" w:beforeAutospacing="1" w:after="100" w:afterAutospacing="1" w:line="240" w:lineRule="auto"/>
        <w:rPr>
          <w:rFonts w:ascii="Times New Roman" w:eastAsia="Times New Roman" w:hAnsi="Times New Roman" w:cs="Times New Roman"/>
          <w:sz w:val="24"/>
          <w:szCs w:val="24"/>
        </w:rPr>
      </w:pPr>
      <w:r w:rsidRPr="00E35F3F">
        <w:rPr>
          <w:rFonts w:ascii="Times New Roman" w:eastAsia="Times New Roman" w:hAnsi="Times New Roman" w:cs="Times New Roman"/>
          <w:b/>
          <w:bCs/>
          <w:sz w:val="24"/>
          <w:szCs w:val="24"/>
        </w:rPr>
        <w:t>g/</w:t>
      </w:r>
      <w:r w:rsidRPr="00E35F3F">
        <w:rPr>
          <w:rFonts w:ascii="Times New Roman" w:eastAsia="Times New Roman" w:hAnsi="Times New Roman" w:cs="Times New Roman"/>
          <w:sz w:val="24"/>
          <w:szCs w:val="24"/>
        </w:rPr>
        <w:t xml:space="preserve"> Voting results, clearly identifying members who voted in favor, against, or had no opinion. </w:t>
      </w:r>
    </w:p>
    <w:p w:rsidR="00E35F3F" w:rsidRPr="00E35F3F" w:rsidRDefault="00E35F3F" w:rsidP="00F70B8E">
      <w:pPr>
        <w:numPr>
          <w:ilvl w:val="0"/>
          <w:numId w:val="41"/>
        </w:numPr>
        <w:spacing w:before="100" w:beforeAutospacing="1" w:after="100" w:afterAutospacing="1" w:line="240" w:lineRule="auto"/>
        <w:rPr>
          <w:rFonts w:ascii="Times New Roman" w:eastAsia="Times New Roman" w:hAnsi="Times New Roman" w:cs="Times New Roman"/>
          <w:sz w:val="24"/>
          <w:szCs w:val="24"/>
        </w:rPr>
      </w:pPr>
      <w:r w:rsidRPr="00E35F3F">
        <w:rPr>
          <w:rFonts w:ascii="Times New Roman" w:eastAsia="Times New Roman" w:hAnsi="Times New Roman" w:cs="Times New Roman"/>
          <w:b/>
          <w:bCs/>
          <w:sz w:val="24"/>
          <w:szCs w:val="24"/>
        </w:rPr>
        <w:t>h/</w:t>
      </w:r>
      <w:r w:rsidRPr="00E35F3F">
        <w:rPr>
          <w:rFonts w:ascii="Times New Roman" w:eastAsia="Times New Roman" w:hAnsi="Times New Roman" w:cs="Times New Roman"/>
          <w:sz w:val="24"/>
          <w:szCs w:val="24"/>
        </w:rPr>
        <w:t xml:space="preserve"> Decisions that have been passed. </w:t>
      </w:r>
    </w:p>
    <w:p w:rsidR="00E35F3F" w:rsidRPr="00E35F3F" w:rsidRDefault="00E35F3F" w:rsidP="00F70B8E">
      <w:pPr>
        <w:numPr>
          <w:ilvl w:val="0"/>
          <w:numId w:val="41"/>
        </w:numPr>
        <w:spacing w:before="100" w:beforeAutospacing="1" w:after="100" w:afterAutospacing="1" w:line="240" w:lineRule="auto"/>
        <w:rPr>
          <w:rFonts w:ascii="Times New Roman" w:eastAsia="Times New Roman" w:hAnsi="Times New Roman" w:cs="Times New Roman"/>
          <w:sz w:val="24"/>
          <w:szCs w:val="24"/>
        </w:rPr>
      </w:pPr>
      <w:r w:rsidRPr="00E35F3F">
        <w:rPr>
          <w:rFonts w:ascii="Times New Roman" w:eastAsia="Times New Roman" w:hAnsi="Times New Roman" w:cs="Times New Roman"/>
          <w:b/>
          <w:bCs/>
          <w:sz w:val="24"/>
          <w:szCs w:val="24"/>
        </w:rPr>
        <w:t>i/</w:t>
      </w:r>
      <w:r w:rsidRPr="00E35F3F">
        <w:rPr>
          <w:rFonts w:ascii="Times New Roman" w:eastAsia="Times New Roman" w:hAnsi="Times New Roman" w:cs="Times New Roman"/>
          <w:sz w:val="24"/>
          <w:szCs w:val="24"/>
        </w:rPr>
        <w:t xml:space="preserve"> Full names and signatures of all members or authorized representatives attending the meeting. </w:t>
      </w:r>
    </w:p>
    <w:p w:rsidR="00E35F3F" w:rsidRPr="00E35F3F" w:rsidRDefault="00E35F3F" w:rsidP="00E35F3F">
      <w:pPr>
        <w:spacing w:before="100" w:beforeAutospacing="1" w:after="100" w:afterAutospacing="1" w:line="240" w:lineRule="auto"/>
        <w:rPr>
          <w:rFonts w:ascii="Times New Roman" w:eastAsia="Times New Roman" w:hAnsi="Times New Roman" w:cs="Times New Roman"/>
          <w:sz w:val="24"/>
          <w:szCs w:val="24"/>
        </w:rPr>
      </w:pPr>
      <w:r w:rsidRPr="00E35F3F">
        <w:rPr>
          <w:rFonts w:ascii="Times New Roman" w:eastAsia="Times New Roman" w:hAnsi="Times New Roman" w:cs="Times New Roman"/>
          <w:sz w:val="24"/>
          <w:szCs w:val="24"/>
        </w:rPr>
        <w:t xml:space="preserve">The chairperson and the secretary shall be responsible for the honesty and accuracy of the contents of the Board of Directors meeting minutes. </w:t>
      </w:r>
    </w:p>
    <w:p w:rsidR="00E35F3F" w:rsidRPr="00E35F3F" w:rsidRDefault="00E35F3F" w:rsidP="00E35F3F">
      <w:pPr>
        <w:spacing w:before="100" w:beforeAutospacing="1" w:after="100" w:afterAutospacing="1" w:line="240" w:lineRule="auto"/>
        <w:rPr>
          <w:rFonts w:ascii="Times New Roman" w:eastAsia="Times New Roman" w:hAnsi="Times New Roman" w:cs="Times New Roman"/>
          <w:sz w:val="24"/>
          <w:szCs w:val="24"/>
        </w:rPr>
      </w:pPr>
      <w:r w:rsidRPr="00E35F3F">
        <w:rPr>
          <w:rFonts w:ascii="Times New Roman" w:eastAsia="Times New Roman" w:hAnsi="Times New Roman" w:cs="Times New Roman"/>
          <w:sz w:val="24"/>
          <w:szCs w:val="24"/>
        </w:rPr>
        <w:t xml:space="preserve">2/ Minutes of Board of Directors meetings and materials used during the meeting must be archived at the Company's head office. </w:t>
      </w:r>
    </w:p>
    <w:p w:rsidR="00E35F3F" w:rsidRDefault="00E35F3F" w:rsidP="00E35F3F">
      <w:pPr>
        <w:spacing w:before="100" w:beforeAutospacing="1" w:after="100" w:afterAutospacing="1" w:line="240" w:lineRule="auto"/>
        <w:rPr>
          <w:rFonts w:ascii="Times New Roman" w:eastAsia="Times New Roman" w:hAnsi="Times New Roman" w:cs="Times New Roman"/>
          <w:sz w:val="24"/>
          <w:szCs w:val="24"/>
        </w:rPr>
      </w:pPr>
      <w:r w:rsidRPr="00E35F3F">
        <w:rPr>
          <w:rFonts w:ascii="Times New Roman" w:eastAsia="Times New Roman" w:hAnsi="Times New Roman" w:cs="Times New Roman"/>
          <w:sz w:val="24"/>
          <w:szCs w:val="24"/>
        </w:rPr>
        <w:t>3/ Minutes prepared in Vietnamese and a foreign language shall have equal legal validity</w:t>
      </w:r>
    </w:p>
    <w:p w:rsidR="00E35F3F" w:rsidRPr="00E35F3F" w:rsidRDefault="00E35F3F" w:rsidP="00E35F3F">
      <w:pPr>
        <w:spacing w:before="100" w:beforeAutospacing="1" w:after="100" w:afterAutospacing="1" w:line="240" w:lineRule="auto"/>
        <w:rPr>
          <w:rFonts w:ascii="Times New Roman" w:eastAsia="Times New Roman" w:hAnsi="Times New Roman" w:cs="Times New Roman"/>
          <w:sz w:val="24"/>
          <w:szCs w:val="24"/>
        </w:rPr>
      </w:pPr>
      <w:r w:rsidRPr="00E35F3F">
        <w:rPr>
          <w:rFonts w:ascii="Times New Roman" w:eastAsia="Times New Roman" w:hAnsi="Times New Roman" w:cs="Times New Roman"/>
          <w:sz w:val="24"/>
          <w:szCs w:val="24"/>
        </w:rPr>
        <w:t xml:space="preserve">Article 35: Right of Board of Directors Members to be Provided with Information </w:t>
      </w:r>
    </w:p>
    <w:p w:rsidR="00E35F3F" w:rsidRPr="00E35F3F" w:rsidRDefault="00E35F3F" w:rsidP="00E35F3F">
      <w:pPr>
        <w:spacing w:before="100" w:beforeAutospacing="1" w:after="100" w:afterAutospacing="1" w:line="240" w:lineRule="auto"/>
        <w:rPr>
          <w:rFonts w:ascii="Times New Roman" w:eastAsia="Times New Roman" w:hAnsi="Times New Roman" w:cs="Times New Roman"/>
          <w:sz w:val="24"/>
          <w:szCs w:val="24"/>
        </w:rPr>
      </w:pPr>
      <w:r w:rsidRPr="00E35F3F">
        <w:rPr>
          <w:rFonts w:ascii="Times New Roman" w:eastAsia="Times New Roman" w:hAnsi="Times New Roman" w:cs="Times New Roman"/>
          <w:sz w:val="24"/>
          <w:szCs w:val="24"/>
        </w:rPr>
        <w:t xml:space="preserve">1/ Members of the Board of Directors have the right to request the Director General, Deputy Director General, and managers of units within the Company to provide information and documents regarding the financial situation and business activities of the Company and its units. </w:t>
      </w:r>
    </w:p>
    <w:p w:rsidR="00B56455" w:rsidRPr="00B56455" w:rsidRDefault="00E35F3F" w:rsidP="00E35F3F">
      <w:pPr>
        <w:spacing w:before="100" w:beforeAutospacing="1" w:after="100" w:afterAutospacing="1" w:line="240" w:lineRule="auto"/>
        <w:rPr>
          <w:rFonts w:ascii="Times New Roman" w:eastAsia="Times New Roman" w:hAnsi="Times New Roman" w:cs="Times New Roman"/>
          <w:sz w:val="24"/>
          <w:szCs w:val="24"/>
        </w:rPr>
      </w:pPr>
      <w:r w:rsidRPr="00E35F3F">
        <w:rPr>
          <w:rFonts w:ascii="Times New Roman" w:eastAsia="Times New Roman" w:hAnsi="Times New Roman" w:cs="Times New Roman"/>
          <w:sz w:val="24"/>
          <w:szCs w:val="24"/>
        </w:rPr>
        <w:t>2/ Requested managers must provide the information and documents promptly, fully, and accurately as requested by the members of the Board of Directors.</w:t>
      </w:r>
    </w:p>
    <w:p w:rsidR="00B56455" w:rsidRPr="00B56455" w:rsidRDefault="00B56455" w:rsidP="00B56455">
      <w:pPr>
        <w:spacing w:before="100" w:beforeAutospacing="1" w:after="100" w:afterAutospacing="1" w:line="240" w:lineRule="auto"/>
        <w:outlineLvl w:val="2"/>
        <w:rPr>
          <w:rFonts w:ascii="Times New Roman" w:eastAsia="Times New Roman" w:hAnsi="Times New Roman" w:cs="Times New Roman"/>
          <w:b/>
          <w:bCs/>
          <w:sz w:val="27"/>
          <w:szCs w:val="27"/>
        </w:rPr>
      </w:pPr>
      <w:r w:rsidRPr="00B56455">
        <w:rPr>
          <w:rFonts w:ascii="Times New Roman" w:eastAsia="Times New Roman" w:hAnsi="Times New Roman" w:cs="Times New Roman"/>
          <w:b/>
          <w:bCs/>
          <w:sz w:val="27"/>
          <w:szCs w:val="27"/>
        </w:rPr>
        <w:t>Article 36: Dismissal, Removal, and Supplementing BOD Members</w:t>
      </w:r>
    </w:p>
    <w:p w:rsidR="00B56455" w:rsidRPr="00B56455" w:rsidRDefault="00B56455" w:rsidP="00B56455">
      <w:pPr>
        <w:spacing w:before="100" w:beforeAutospacing="1" w:after="100" w:afterAutospacing="1"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1/ A member is dismissed or removed if:</w:t>
      </w:r>
    </w:p>
    <w:p w:rsidR="00B56455" w:rsidRPr="00B56455" w:rsidRDefault="00B56455" w:rsidP="00F70B8E">
      <w:pPr>
        <w:numPr>
          <w:ilvl w:val="0"/>
          <w:numId w:val="40"/>
        </w:numPr>
        <w:spacing w:before="100" w:beforeAutospacing="1" w:after="100" w:afterAutospacing="1"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a/ They no longer meet the standards/conditions in Article 31.</w:t>
      </w:r>
    </w:p>
    <w:p w:rsidR="00B56455" w:rsidRPr="00B56455" w:rsidRDefault="00B56455" w:rsidP="00F70B8E">
      <w:pPr>
        <w:numPr>
          <w:ilvl w:val="0"/>
          <w:numId w:val="40"/>
        </w:numPr>
        <w:spacing w:before="100" w:beforeAutospacing="1" w:after="100" w:afterAutospacing="1"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b/ They do not participate in BOD activities for six consecutive months (except for force majeure).</w:t>
      </w:r>
    </w:p>
    <w:p w:rsidR="00B56455" w:rsidRDefault="00B56455" w:rsidP="00F70B8E">
      <w:pPr>
        <w:numPr>
          <w:ilvl w:val="0"/>
          <w:numId w:val="40"/>
        </w:numPr>
        <w:spacing w:before="100" w:beforeAutospacing="1" w:after="100" w:afterAutospacing="1"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lastRenderedPageBreak/>
        <w:t>c/ They submit a resignation letter.</w:t>
      </w:r>
    </w:p>
    <w:p w:rsidR="00E35F3F" w:rsidRPr="00E35F3F" w:rsidRDefault="00E35F3F" w:rsidP="00E35F3F">
      <w:pPr>
        <w:spacing w:before="100" w:beforeAutospacing="1" w:after="100" w:afterAutospacing="1" w:line="240" w:lineRule="auto"/>
        <w:rPr>
          <w:rFonts w:ascii="Times New Roman" w:eastAsia="Times New Roman" w:hAnsi="Times New Roman" w:cs="Times New Roman"/>
          <w:sz w:val="24"/>
          <w:szCs w:val="24"/>
        </w:rPr>
      </w:pPr>
      <w:r>
        <w:rPr>
          <w:rStyle w:val="citation-318"/>
        </w:rPr>
        <w:t>2/ In addition to the provisions in Clause 1 of this Article, a member of the Board of Directors may be dismissed at any time according to a decision of the General Meeting of Shareholders.</w:t>
      </w:r>
    </w:p>
    <w:p w:rsidR="00B56455" w:rsidRPr="00B56455" w:rsidRDefault="00B56455" w:rsidP="00B56455">
      <w:pPr>
        <w:spacing w:before="100" w:beforeAutospacing="1" w:after="100" w:afterAutospacing="1"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3/ If the number of members is reduced by more than one-third, the BOD must convene a General Meeting of Shareholders within sixty days to elect supplements.</w:t>
      </w:r>
    </w:p>
    <w:p w:rsidR="00B56455" w:rsidRPr="00B56455" w:rsidRDefault="00B56455" w:rsidP="00B56455">
      <w:pPr>
        <w:spacing w:after="0"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pict>
          <v:rect id="_x0000_i1030" style="width:0;height:1.5pt" o:hralign="center" o:hrstd="t" o:hr="t" fillcolor="#a0a0a0" stroked="f"/>
        </w:pict>
      </w:r>
    </w:p>
    <w:p w:rsidR="00B56455" w:rsidRPr="00B56455" w:rsidRDefault="00B56455" w:rsidP="00B56455">
      <w:pPr>
        <w:spacing w:before="100" w:beforeAutospacing="1" w:after="100" w:afterAutospacing="1" w:line="240" w:lineRule="auto"/>
        <w:outlineLvl w:val="2"/>
        <w:rPr>
          <w:rFonts w:ascii="Times New Roman" w:eastAsia="Times New Roman" w:hAnsi="Times New Roman" w:cs="Times New Roman"/>
          <w:b/>
          <w:bCs/>
          <w:sz w:val="27"/>
          <w:szCs w:val="27"/>
        </w:rPr>
      </w:pPr>
      <w:r w:rsidRPr="00B56455">
        <w:rPr>
          <w:rFonts w:ascii="Times New Roman" w:eastAsia="Times New Roman" w:hAnsi="Times New Roman" w:cs="Times New Roman"/>
          <w:b/>
          <w:bCs/>
          <w:sz w:val="27"/>
          <w:szCs w:val="27"/>
        </w:rPr>
        <w:t>Article 37: Company Director</w:t>
      </w:r>
    </w:p>
    <w:p w:rsidR="00B56455" w:rsidRPr="00B56455" w:rsidRDefault="00B56455" w:rsidP="00B56455">
      <w:pPr>
        <w:spacing w:before="100" w:beforeAutospacing="1" w:after="100" w:afterAutospacing="1"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1/ The BOD appoints one of its members or hires another person to be the Director.</w:t>
      </w:r>
    </w:p>
    <w:p w:rsidR="00B56455" w:rsidRPr="00B56455" w:rsidRDefault="00B56455" w:rsidP="00B56455">
      <w:pPr>
        <w:spacing w:before="100" w:beforeAutospacing="1" w:after="100" w:afterAutospacing="1"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2/ The Director manages day-to-day business, subject to BOD supervision, and is responsible to the BOD and the law.</w:t>
      </w:r>
    </w:p>
    <w:p w:rsidR="00B56455" w:rsidRPr="00B56455" w:rsidRDefault="00B56455" w:rsidP="00B56455">
      <w:pPr>
        <w:spacing w:before="100" w:beforeAutospacing="1" w:after="100" w:afterAutospacing="1"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3/ Standards: Must have full civil act capacity, not be prohibited from management, have professional qualifications/experience, and not simultaneously be a Director/General Director of another enterprise.</w:t>
      </w:r>
    </w:p>
    <w:p w:rsidR="00B56455" w:rsidRDefault="00B56455" w:rsidP="00B56455">
      <w:pPr>
        <w:spacing w:before="100" w:beforeAutospacing="1" w:after="100" w:afterAutospacing="1" w:line="240" w:lineRule="auto"/>
        <w:rPr>
          <w:rFonts w:ascii="Times New Roman" w:eastAsia="Times New Roman" w:hAnsi="Times New Roman" w:cs="Times New Roman"/>
          <w:sz w:val="24"/>
          <w:szCs w:val="24"/>
        </w:rPr>
      </w:pPr>
      <w:r w:rsidRPr="00B56455">
        <w:rPr>
          <w:rFonts w:ascii="Times New Roman" w:eastAsia="Times New Roman" w:hAnsi="Times New Roman" w:cs="Times New Roman"/>
          <w:sz w:val="24"/>
          <w:szCs w:val="24"/>
        </w:rPr>
        <w:t>4/ Rights and Duties: Decide daily business issues; organize the implementation of BOD decisions, business plans, and investment plans; recommend organizational structure; appoint/dismiss management positions (except those under BOD authority); and decide on employee salaries/recruitment.</w:t>
      </w:r>
    </w:p>
    <w:p w:rsidR="009B4E2D" w:rsidRPr="009B4E2D" w:rsidRDefault="009B4E2D" w:rsidP="009B4E2D">
      <w:pPr>
        <w:spacing w:before="100" w:beforeAutospacing="1" w:after="100" w:afterAutospacing="1" w:line="240" w:lineRule="auto"/>
        <w:rPr>
          <w:rFonts w:ascii="Times New Roman" w:eastAsia="Times New Roman" w:hAnsi="Times New Roman" w:cs="Times New Roman"/>
          <w:sz w:val="24"/>
          <w:szCs w:val="24"/>
        </w:rPr>
      </w:pPr>
      <w:r w:rsidRPr="009B4E2D">
        <w:rPr>
          <w:rFonts w:ascii="Times New Roman" w:eastAsia="Times New Roman" w:hAnsi="Times New Roman" w:cs="Times New Roman"/>
          <w:b/>
          <w:bCs/>
          <w:sz w:val="24"/>
          <w:szCs w:val="24"/>
        </w:rPr>
        <w:t>Article 38: Remuneration, Salaries, and Other Benefits</w:t>
      </w:r>
    </w:p>
    <w:p w:rsidR="009B4E2D" w:rsidRPr="009B4E2D" w:rsidRDefault="009B4E2D" w:rsidP="00F70B8E">
      <w:pPr>
        <w:numPr>
          <w:ilvl w:val="0"/>
          <w:numId w:val="42"/>
        </w:numPr>
        <w:spacing w:before="100" w:beforeAutospacing="1" w:after="100" w:afterAutospacing="1" w:line="240" w:lineRule="auto"/>
        <w:rPr>
          <w:rFonts w:ascii="Times New Roman" w:eastAsia="Times New Roman" w:hAnsi="Times New Roman" w:cs="Times New Roman"/>
          <w:sz w:val="24"/>
          <w:szCs w:val="24"/>
        </w:rPr>
      </w:pPr>
      <w:r w:rsidRPr="009B4E2D">
        <w:rPr>
          <w:rFonts w:ascii="Times New Roman" w:eastAsia="Times New Roman" w:hAnsi="Times New Roman" w:cs="Times New Roman"/>
          <w:sz w:val="24"/>
          <w:szCs w:val="24"/>
        </w:rPr>
        <w:t>The Company has the right to pay remuneration and salaries to members of the Board of Directors, the Director, and other managers based on business results and efficiency.</w:t>
      </w:r>
    </w:p>
    <w:p w:rsidR="009B4E2D" w:rsidRPr="009B4E2D" w:rsidRDefault="009B4E2D" w:rsidP="00F70B8E">
      <w:pPr>
        <w:numPr>
          <w:ilvl w:val="0"/>
          <w:numId w:val="42"/>
        </w:numPr>
        <w:spacing w:before="100" w:beforeAutospacing="1" w:after="100" w:afterAutospacing="1" w:line="240" w:lineRule="auto"/>
        <w:rPr>
          <w:rFonts w:ascii="Times New Roman" w:eastAsia="Times New Roman" w:hAnsi="Times New Roman" w:cs="Times New Roman"/>
          <w:sz w:val="24"/>
          <w:szCs w:val="24"/>
        </w:rPr>
      </w:pPr>
      <w:r w:rsidRPr="009B4E2D">
        <w:rPr>
          <w:rFonts w:ascii="Times New Roman" w:eastAsia="Times New Roman" w:hAnsi="Times New Roman" w:cs="Times New Roman"/>
          <w:sz w:val="24"/>
          <w:szCs w:val="24"/>
        </w:rPr>
        <w:t>Salaries and other benefits for the Board of Directors and the General Director are paid according to the following regulations:</w:t>
      </w:r>
    </w:p>
    <w:p w:rsidR="009B4E2D" w:rsidRPr="009B4E2D" w:rsidRDefault="009B4E2D" w:rsidP="00F70B8E">
      <w:pPr>
        <w:numPr>
          <w:ilvl w:val="1"/>
          <w:numId w:val="42"/>
        </w:numPr>
        <w:spacing w:before="100" w:beforeAutospacing="1" w:after="100" w:afterAutospacing="1" w:line="240" w:lineRule="auto"/>
        <w:rPr>
          <w:rFonts w:ascii="Times New Roman" w:eastAsia="Times New Roman" w:hAnsi="Times New Roman" w:cs="Times New Roman"/>
          <w:sz w:val="24"/>
          <w:szCs w:val="24"/>
        </w:rPr>
      </w:pPr>
      <w:r w:rsidRPr="009B4E2D">
        <w:rPr>
          <w:rFonts w:ascii="Times New Roman" w:eastAsia="Times New Roman" w:hAnsi="Times New Roman" w:cs="Times New Roman"/>
          <w:b/>
          <w:bCs/>
          <w:sz w:val="24"/>
          <w:szCs w:val="24"/>
        </w:rPr>
        <w:t>a)</w:t>
      </w:r>
      <w:r w:rsidRPr="009B4E2D">
        <w:rPr>
          <w:rFonts w:ascii="Times New Roman" w:eastAsia="Times New Roman" w:hAnsi="Times New Roman" w:cs="Times New Roman"/>
          <w:sz w:val="24"/>
          <w:szCs w:val="24"/>
        </w:rPr>
        <w:t xml:space="preserve"> Members of the Board of Directors are entitled to monthly remuneration based on the level necessary to complete their duties. The Board of Directors shall determine the remuneration for each member based on the principle of unanimity. The total remuneration for the Board of Directors is decided by the General Meeting of Shareholders at the annual meeting.</w:t>
      </w:r>
    </w:p>
    <w:p w:rsidR="009B4E2D" w:rsidRPr="009B4E2D" w:rsidRDefault="009B4E2D" w:rsidP="00F70B8E">
      <w:pPr>
        <w:numPr>
          <w:ilvl w:val="1"/>
          <w:numId w:val="42"/>
        </w:numPr>
        <w:spacing w:before="100" w:beforeAutospacing="1" w:after="100" w:afterAutospacing="1" w:line="240" w:lineRule="auto"/>
        <w:rPr>
          <w:rFonts w:ascii="Times New Roman" w:eastAsia="Times New Roman" w:hAnsi="Times New Roman" w:cs="Times New Roman"/>
          <w:sz w:val="24"/>
          <w:szCs w:val="24"/>
        </w:rPr>
      </w:pPr>
      <w:r w:rsidRPr="009B4E2D">
        <w:rPr>
          <w:rFonts w:ascii="Times New Roman" w:eastAsia="Times New Roman" w:hAnsi="Times New Roman" w:cs="Times New Roman"/>
          <w:b/>
          <w:bCs/>
          <w:sz w:val="24"/>
          <w:szCs w:val="24"/>
        </w:rPr>
        <w:t>b)</w:t>
      </w:r>
      <w:r w:rsidRPr="009B4E2D">
        <w:rPr>
          <w:rFonts w:ascii="Times New Roman" w:eastAsia="Times New Roman" w:hAnsi="Times New Roman" w:cs="Times New Roman"/>
          <w:sz w:val="24"/>
          <w:szCs w:val="24"/>
        </w:rPr>
        <w:t xml:space="preserve"> Members of the Board of Directors have the right to be reimbursed for meals, accommodation, travel, and other reasonable expenses incurred while performing assigned duties.</w:t>
      </w:r>
    </w:p>
    <w:p w:rsidR="009B4E2D" w:rsidRPr="009B4E2D" w:rsidRDefault="009B4E2D" w:rsidP="00F70B8E">
      <w:pPr>
        <w:numPr>
          <w:ilvl w:val="1"/>
          <w:numId w:val="42"/>
        </w:numPr>
        <w:spacing w:before="100" w:beforeAutospacing="1" w:after="100" w:afterAutospacing="1" w:line="240" w:lineRule="auto"/>
        <w:rPr>
          <w:rFonts w:ascii="Times New Roman" w:eastAsia="Times New Roman" w:hAnsi="Times New Roman" w:cs="Times New Roman"/>
          <w:sz w:val="24"/>
          <w:szCs w:val="24"/>
        </w:rPr>
      </w:pPr>
      <w:r w:rsidRPr="009B4E2D">
        <w:rPr>
          <w:rFonts w:ascii="Times New Roman" w:eastAsia="Times New Roman" w:hAnsi="Times New Roman" w:cs="Times New Roman"/>
          <w:b/>
          <w:bCs/>
          <w:sz w:val="24"/>
          <w:szCs w:val="24"/>
        </w:rPr>
        <w:t>c)</w:t>
      </w:r>
      <w:r w:rsidRPr="009B4E2D">
        <w:rPr>
          <w:rFonts w:ascii="Times New Roman" w:eastAsia="Times New Roman" w:hAnsi="Times New Roman" w:cs="Times New Roman"/>
          <w:sz w:val="24"/>
          <w:szCs w:val="24"/>
        </w:rPr>
        <w:t xml:space="preserve"> The General Director is paid a salary and bonuses. The salary of the General Director is decided by the Board of Directors.</w:t>
      </w:r>
    </w:p>
    <w:p w:rsidR="009B4E2D" w:rsidRPr="009B4E2D" w:rsidRDefault="009B4E2D" w:rsidP="00F70B8E">
      <w:pPr>
        <w:numPr>
          <w:ilvl w:val="0"/>
          <w:numId w:val="42"/>
        </w:numPr>
        <w:spacing w:before="100" w:beforeAutospacing="1" w:after="100" w:afterAutospacing="1" w:line="240" w:lineRule="auto"/>
        <w:rPr>
          <w:rFonts w:ascii="Times New Roman" w:eastAsia="Times New Roman" w:hAnsi="Times New Roman" w:cs="Times New Roman"/>
          <w:sz w:val="24"/>
          <w:szCs w:val="24"/>
        </w:rPr>
      </w:pPr>
      <w:r w:rsidRPr="009B4E2D">
        <w:rPr>
          <w:rFonts w:ascii="Times New Roman" w:eastAsia="Times New Roman" w:hAnsi="Times New Roman" w:cs="Times New Roman"/>
          <w:sz w:val="24"/>
          <w:szCs w:val="24"/>
        </w:rPr>
        <w:t xml:space="preserve">Remuneration for members of the Board of Directors, the Director, and other managers shall be calculated into the Company's business expenses in accordance with corporate income tax laws. These must be presented as a separate item in the Company's annual </w:t>
      </w:r>
      <w:r w:rsidRPr="009B4E2D">
        <w:rPr>
          <w:rFonts w:ascii="Times New Roman" w:eastAsia="Times New Roman" w:hAnsi="Times New Roman" w:cs="Times New Roman"/>
          <w:sz w:val="24"/>
          <w:szCs w:val="24"/>
        </w:rPr>
        <w:lastRenderedPageBreak/>
        <w:t>financial statements and reported to the General Meeting of Shareholders at the annual meeting.</w:t>
      </w:r>
    </w:p>
    <w:p w:rsidR="009B4E2D" w:rsidRPr="009B4E2D" w:rsidRDefault="009B4E2D" w:rsidP="009B4E2D">
      <w:pPr>
        <w:spacing w:before="100" w:beforeAutospacing="1" w:after="100" w:afterAutospacing="1" w:line="240" w:lineRule="auto"/>
        <w:rPr>
          <w:rFonts w:ascii="Times New Roman" w:eastAsia="Times New Roman" w:hAnsi="Times New Roman" w:cs="Times New Roman"/>
          <w:sz w:val="24"/>
          <w:szCs w:val="24"/>
        </w:rPr>
      </w:pPr>
      <w:r w:rsidRPr="009B4E2D">
        <w:rPr>
          <w:rFonts w:ascii="Times New Roman" w:eastAsia="Times New Roman" w:hAnsi="Times New Roman" w:cs="Times New Roman"/>
          <w:b/>
          <w:bCs/>
          <w:sz w:val="24"/>
          <w:szCs w:val="24"/>
        </w:rPr>
        <w:t>Article 39: Disclosure of Related Interests</w:t>
      </w:r>
    </w:p>
    <w:p w:rsidR="009B4E2D" w:rsidRPr="009B4E2D" w:rsidRDefault="009B4E2D" w:rsidP="00F70B8E">
      <w:pPr>
        <w:numPr>
          <w:ilvl w:val="0"/>
          <w:numId w:val="43"/>
        </w:numPr>
        <w:spacing w:before="100" w:beforeAutospacing="1" w:after="100" w:afterAutospacing="1" w:line="240" w:lineRule="auto"/>
        <w:rPr>
          <w:rFonts w:ascii="Times New Roman" w:eastAsia="Times New Roman" w:hAnsi="Times New Roman" w:cs="Times New Roman"/>
          <w:sz w:val="24"/>
          <w:szCs w:val="24"/>
        </w:rPr>
      </w:pPr>
      <w:r w:rsidRPr="009B4E2D">
        <w:rPr>
          <w:rFonts w:ascii="Times New Roman" w:eastAsia="Times New Roman" w:hAnsi="Times New Roman" w:cs="Times New Roman"/>
          <w:sz w:val="24"/>
          <w:szCs w:val="24"/>
        </w:rPr>
        <w:t>Members of the Board of Directors, members of the Supervisory Board, the Director, and other managers must declare their related interests with the Company, including:</w:t>
      </w:r>
    </w:p>
    <w:p w:rsidR="009B4E2D" w:rsidRPr="009B4E2D" w:rsidRDefault="009B4E2D" w:rsidP="00F70B8E">
      <w:pPr>
        <w:numPr>
          <w:ilvl w:val="1"/>
          <w:numId w:val="43"/>
        </w:numPr>
        <w:spacing w:before="100" w:beforeAutospacing="1" w:after="100" w:afterAutospacing="1" w:line="240" w:lineRule="auto"/>
        <w:rPr>
          <w:rFonts w:ascii="Times New Roman" w:eastAsia="Times New Roman" w:hAnsi="Times New Roman" w:cs="Times New Roman"/>
          <w:sz w:val="24"/>
          <w:szCs w:val="24"/>
        </w:rPr>
      </w:pPr>
      <w:r w:rsidRPr="009B4E2D">
        <w:rPr>
          <w:rFonts w:ascii="Times New Roman" w:eastAsia="Times New Roman" w:hAnsi="Times New Roman" w:cs="Times New Roman"/>
          <w:b/>
          <w:bCs/>
          <w:sz w:val="24"/>
          <w:szCs w:val="24"/>
        </w:rPr>
        <w:t>a)</w:t>
      </w:r>
      <w:r w:rsidRPr="009B4E2D">
        <w:rPr>
          <w:rFonts w:ascii="Times New Roman" w:eastAsia="Times New Roman" w:hAnsi="Times New Roman" w:cs="Times New Roman"/>
          <w:sz w:val="24"/>
          <w:szCs w:val="24"/>
        </w:rPr>
        <w:t xml:space="preserve"> Name, head office address, business lines, number and date of issuance of the Business Registration Certificate, and place of registration of enterprises in which they own capital contributions or shares.</w:t>
      </w:r>
    </w:p>
    <w:p w:rsidR="009B4E2D" w:rsidRPr="009B4E2D" w:rsidRDefault="009B4E2D" w:rsidP="00F70B8E">
      <w:pPr>
        <w:numPr>
          <w:ilvl w:val="1"/>
          <w:numId w:val="43"/>
        </w:numPr>
        <w:spacing w:before="100" w:beforeAutospacing="1" w:after="100" w:afterAutospacing="1" w:line="240" w:lineRule="auto"/>
        <w:rPr>
          <w:rFonts w:ascii="Times New Roman" w:eastAsia="Times New Roman" w:hAnsi="Times New Roman" w:cs="Times New Roman"/>
          <w:sz w:val="24"/>
          <w:szCs w:val="24"/>
        </w:rPr>
      </w:pPr>
      <w:r w:rsidRPr="009B4E2D">
        <w:rPr>
          <w:rFonts w:ascii="Times New Roman" w:eastAsia="Times New Roman" w:hAnsi="Times New Roman" w:cs="Times New Roman"/>
          <w:b/>
          <w:bCs/>
          <w:sz w:val="24"/>
          <w:szCs w:val="24"/>
        </w:rPr>
        <w:t>b)</w:t>
      </w:r>
      <w:r w:rsidRPr="009B4E2D">
        <w:rPr>
          <w:rFonts w:ascii="Times New Roman" w:eastAsia="Times New Roman" w:hAnsi="Times New Roman" w:cs="Times New Roman"/>
          <w:sz w:val="24"/>
          <w:szCs w:val="24"/>
        </w:rPr>
        <w:t xml:space="preserve"> Details of enterprises in which their related persons jointly or separately own more than 35% of the charter capital.</w:t>
      </w:r>
    </w:p>
    <w:p w:rsidR="009B4E2D" w:rsidRPr="009B4E2D" w:rsidRDefault="009B4E2D" w:rsidP="00F70B8E">
      <w:pPr>
        <w:numPr>
          <w:ilvl w:val="0"/>
          <w:numId w:val="43"/>
        </w:numPr>
        <w:spacing w:before="100" w:beforeAutospacing="1" w:after="100" w:afterAutospacing="1" w:line="240" w:lineRule="auto"/>
        <w:rPr>
          <w:rFonts w:ascii="Times New Roman" w:eastAsia="Times New Roman" w:hAnsi="Times New Roman" w:cs="Times New Roman"/>
          <w:sz w:val="24"/>
          <w:szCs w:val="24"/>
        </w:rPr>
      </w:pPr>
      <w:r w:rsidRPr="009B4E2D">
        <w:rPr>
          <w:rFonts w:ascii="Times New Roman" w:eastAsia="Times New Roman" w:hAnsi="Times New Roman" w:cs="Times New Roman"/>
          <w:sz w:val="24"/>
          <w:szCs w:val="24"/>
        </w:rPr>
        <w:t>Declarations must be made within seven working days from the date the related interest arises; any amendments or supplements must be reported within seven working days of the change.</w:t>
      </w:r>
    </w:p>
    <w:p w:rsidR="009B4E2D" w:rsidRPr="009B4E2D" w:rsidRDefault="009B4E2D" w:rsidP="00F70B8E">
      <w:pPr>
        <w:numPr>
          <w:ilvl w:val="0"/>
          <w:numId w:val="43"/>
        </w:numPr>
        <w:spacing w:before="100" w:beforeAutospacing="1" w:after="100" w:afterAutospacing="1" w:line="240" w:lineRule="auto"/>
        <w:rPr>
          <w:rFonts w:ascii="Times New Roman" w:eastAsia="Times New Roman" w:hAnsi="Times New Roman" w:cs="Times New Roman"/>
          <w:sz w:val="24"/>
          <w:szCs w:val="24"/>
        </w:rPr>
      </w:pPr>
      <w:r w:rsidRPr="009B4E2D">
        <w:rPr>
          <w:rFonts w:ascii="Times New Roman" w:eastAsia="Times New Roman" w:hAnsi="Times New Roman" w:cs="Times New Roman"/>
          <w:sz w:val="24"/>
          <w:szCs w:val="24"/>
        </w:rPr>
        <w:t>Declarations must be reported to the General Meeting of Shareholders at the annual meeting and posted/stored at the enterprise's head office. Shareholders, authorized representatives, and managers have the right to review these contents at any time if necessary.</w:t>
      </w:r>
    </w:p>
    <w:p w:rsidR="009B4E2D" w:rsidRPr="009B4E2D" w:rsidRDefault="009B4E2D" w:rsidP="00F70B8E">
      <w:pPr>
        <w:numPr>
          <w:ilvl w:val="0"/>
          <w:numId w:val="43"/>
        </w:numPr>
        <w:spacing w:before="100" w:beforeAutospacing="1" w:after="100" w:afterAutospacing="1" w:line="240" w:lineRule="auto"/>
        <w:rPr>
          <w:rFonts w:ascii="Times New Roman" w:eastAsia="Times New Roman" w:hAnsi="Times New Roman" w:cs="Times New Roman"/>
          <w:sz w:val="24"/>
          <w:szCs w:val="24"/>
        </w:rPr>
      </w:pPr>
      <w:r w:rsidRPr="009B4E2D">
        <w:rPr>
          <w:rFonts w:ascii="Times New Roman" w:eastAsia="Times New Roman" w:hAnsi="Times New Roman" w:cs="Times New Roman"/>
          <w:sz w:val="24"/>
          <w:szCs w:val="24"/>
        </w:rPr>
        <w:t>Members of the Board of Directors or the General Director performing work within the scope of the Company's business (on their own behalf or for others) must explain the nature of that work to the Board of Directors and the Supervisory Board. Such work can only be performed if approved by a majority of the remaining Board members; otherwise, all income from such activities belongs to the Company.</w:t>
      </w:r>
    </w:p>
    <w:p w:rsidR="009B4E2D" w:rsidRPr="009B4E2D" w:rsidRDefault="009B4E2D" w:rsidP="009B4E2D">
      <w:pPr>
        <w:spacing w:before="100" w:beforeAutospacing="1" w:after="100" w:afterAutospacing="1" w:line="240" w:lineRule="auto"/>
        <w:rPr>
          <w:rFonts w:ascii="Times New Roman" w:eastAsia="Times New Roman" w:hAnsi="Times New Roman" w:cs="Times New Roman"/>
          <w:sz w:val="24"/>
          <w:szCs w:val="24"/>
        </w:rPr>
      </w:pPr>
      <w:r w:rsidRPr="009B4E2D">
        <w:rPr>
          <w:rFonts w:ascii="Times New Roman" w:eastAsia="Times New Roman" w:hAnsi="Times New Roman" w:cs="Times New Roman"/>
          <w:b/>
          <w:bCs/>
          <w:sz w:val="24"/>
          <w:szCs w:val="24"/>
        </w:rPr>
        <w:t>Article 40: Obligations of Company Managers</w:t>
      </w:r>
    </w:p>
    <w:p w:rsidR="009B4E2D" w:rsidRPr="009B4E2D" w:rsidRDefault="009B4E2D" w:rsidP="00F70B8E">
      <w:pPr>
        <w:numPr>
          <w:ilvl w:val="0"/>
          <w:numId w:val="44"/>
        </w:numPr>
        <w:spacing w:before="100" w:beforeAutospacing="1" w:after="100" w:afterAutospacing="1" w:line="240" w:lineRule="auto"/>
        <w:rPr>
          <w:rFonts w:ascii="Times New Roman" w:eastAsia="Times New Roman" w:hAnsi="Times New Roman" w:cs="Times New Roman"/>
          <w:sz w:val="24"/>
          <w:szCs w:val="24"/>
        </w:rPr>
      </w:pPr>
      <w:r w:rsidRPr="009B4E2D">
        <w:rPr>
          <w:rFonts w:ascii="Times New Roman" w:eastAsia="Times New Roman" w:hAnsi="Times New Roman" w:cs="Times New Roman"/>
          <w:sz w:val="24"/>
          <w:szCs w:val="24"/>
        </w:rPr>
        <w:t>Managers must perform duties honestly, prudently, and faithfully to maximize the legal interests of the Company and its shareholders. They must not use business opportunities or Company assets for personal gain.</w:t>
      </w:r>
    </w:p>
    <w:p w:rsidR="009B4E2D" w:rsidRPr="009B4E2D" w:rsidRDefault="009B4E2D" w:rsidP="00F70B8E">
      <w:pPr>
        <w:numPr>
          <w:ilvl w:val="0"/>
          <w:numId w:val="44"/>
        </w:numPr>
        <w:spacing w:before="100" w:beforeAutospacing="1" w:after="100" w:afterAutospacing="1" w:line="240" w:lineRule="auto"/>
        <w:rPr>
          <w:rFonts w:ascii="Times New Roman" w:eastAsia="Times New Roman" w:hAnsi="Times New Roman" w:cs="Times New Roman"/>
          <w:sz w:val="24"/>
          <w:szCs w:val="24"/>
        </w:rPr>
      </w:pPr>
      <w:r w:rsidRPr="009B4E2D">
        <w:rPr>
          <w:rFonts w:ascii="Times New Roman" w:eastAsia="Times New Roman" w:hAnsi="Times New Roman" w:cs="Times New Roman"/>
          <w:sz w:val="24"/>
          <w:szCs w:val="24"/>
        </w:rPr>
        <w:t>Managers must not increase or pay salaries if the Company is unable to pay its due debts.</w:t>
      </w:r>
    </w:p>
    <w:p w:rsidR="009B4E2D" w:rsidRPr="009B4E2D" w:rsidRDefault="009B4E2D" w:rsidP="009B4E2D">
      <w:pPr>
        <w:spacing w:before="100" w:beforeAutospacing="1" w:after="100" w:afterAutospacing="1" w:line="240" w:lineRule="auto"/>
        <w:rPr>
          <w:rFonts w:ascii="Times New Roman" w:eastAsia="Times New Roman" w:hAnsi="Times New Roman" w:cs="Times New Roman"/>
          <w:sz w:val="24"/>
          <w:szCs w:val="24"/>
        </w:rPr>
      </w:pPr>
      <w:r w:rsidRPr="009B4E2D">
        <w:rPr>
          <w:rFonts w:ascii="Times New Roman" w:eastAsia="Times New Roman" w:hAnsi="Times New Roman" w:cs="Times New Roman"/>
          <w:b/>
          <w:bCs/>
          <w:sz w:val="24"/>
          <w:szCs w:val="24"/>
        </w:rPr>
        <w:t>Article 41: Contracts and Transactions Requiring Approval</w:t>
      </w:r>
    </w:p>
    <w:p w:rsidR="009B4E2D" w:rsidRPr="009B4E2D" w:rsidRDefault="009B4E2D" w:rsidP="00F70B8E">
      <w:pPr>
        <w:numPr>
          <w:ilvl w:val="0"/>
          <w:numId w:val="45"/>
        </w:numPr>
        <w:spacing w:before="100" w:beforeAutospacing="1" w:after="100" w:afterAutospacing="1" w:line="240" w:lineRule="auto"/>
        <w:rPr>
          <w:rFonts w:ascii="Times New Roman" w:eastAsia="Times New Roman" w:hAnsi="Times New Roman" w:cs="Times New Roman"/>
          <w:sz w:val="24"/>
          <w:szCs w:val="24"/>
        </w:rPr>
      </w:pPr>
      <w:r w:rsidRPr="009B4E2D">
        <w:rPr>
          <w:rFonts w:ascii="Times New Roman" w:eastAsia="Times New Roman" w:hAnsi="Times New Roman" w:cs="Times New Roman"/>
          <w:sz w:val="24"/>
          <w:szCs w:val="24"/>
        </w:rPr>
        <w:t>Contracts/transactions between the Company and major shareholders (owning &gt;35%), Board members, the Director, or their related persons must be approved by the Board of Directors.</w:t>
      </w:r>
    </w:p>
    <w:p w:rsidR="009B4E2D" w:rsidRPr="009B4E2D" w:rsidRDefault="009B4E2D" w:rsidP="00F70B8E">
      <w:pPr>
        <w:numPr>
          <w:ilvl w:val="0"/>
          <w:numId w:val="45"/>
        </w:numPr>
        <w:spacing w:before="100" w:beforeAutospacing="1" w:after="100" w:afterAutospacing="1" w:line="240" w:lineRule="auto"/>
        <w:rPr>
          <w:rFonts w:ascii="Times New Roman" w:eastAsia="Times New Roman" w:hAnsi="Times New Roman" w:cs="Times New Roman"/>
          <w:sz w:val="24"/>
          <w:szCs w:val="24"/>
        </w:rPr>
      </w:pPr>
      <w:r w:rsidRPr="009B4E2D">
        <w:rPr>
          <w:rFonts w:ascii="Times New Roman" w:eastAsia="Times New Roman" w:hAnsi="Times New Roman" w:cs="Times New Roman"/>
          <w:sz w:val="24"/>
          <w:szCs w:val="24"/>
        </w:rPr>
        <w:t>The Board of Directors approves transactions valued at less than 50% of the total asset value recorded in the most recent financial statement. The legal representative must send the draft contract to Board members and post it at the head office. Approval must be decided within 15 days; interested members have no voting rights.</w:t>
      </w:r>
    </w:p>
    <w:p w:rsidR="009B4E2D" w:rsidRPr="009B4E2D" w:rsidRDefault="009B4E2D" w:rsidP="00F70B8E">
      <w:pPr>
        <w:numPr>
          <w:ilvl w:val="0"/>
          <w:numId w:val="45"/>
        </w:numPr>
        <w:spacing w:before="100" w:beforeAutospacing="1" w:after="100" w:afterAutospacing="1" w:line="240" w:lineRule="auto"/>
        <w:rPr>
          <w:rFonts w:ascii="Times New Roman" w:eastAsia="Times New Roman" w:hAnsi="Times New Roman" w:cs="Times New Roman"/>
          <w:sz w:val="24"/>
          <w:szCs w:val="24"/>
        </w:rPr>
      </w:pPr>
      <w:r w:rsidRPr="009B4E2D">
        <w:rPr>
          <w:rFonts w:ascii="Times New Roman" w:eastAsia="Times New Roman" w:hAnsi="Times New Roman" w:cs="Times New Roman"/>
          <w:sz w:val="24"/>
          <w:szCs w:val="24"/>
        </w:rPr>
        <w:t>The General Meeting of Shareholders approves all other contracts/transactions. Approval requires 65% of the remaining total votes (excluding interested shareholders).</w:t>
      </w:r>
    </w:p>
    <w:p w:rsidR="009B4E2D" w:rsidRPr="009B4E2D" w:rsidRDefault="009B4E2D" w:rsidP="00F70B8E">
      <w:pPr>
        <w:numPr>
          <w:ilvl w:val="0"/>
          <w:numId w:val="45"/>
        </w:numPr>
        <w:spacing w:before="100" w:beforeAutospacing="1" w:after="100" w:afterAutospacing="1" w:line="240" w:lineRule="auto"/>
        <w:rPr>
          <w:rFonts w:ascii="Times New Roman" w:eastAsia="Times New Roman" w:hAnsi="Times New Roman" w:cs="Times New Roman"/>
          <w:sz w:val="24"/>
          <w:szCs w:val="24"/>
        </w:rPr>
      </w:pPr>
      <w:r w:rsidRPr="009B4E2D">
        <w:rPr>
          <w:rFonts w:ascii="Times New Roman" w:eastAsia="Times New Roman" w:hAnsi="Times New Roman" w:cs="Times New Roman"/>
          <w:sz w:val="24"/>
          <w:szCs w:val="24"/>
        </w:rPr>
        <w:t>Transactions conducted without proper approval are void, and the responsible legal representative or managers must compensate for damages and return any profits gained to the Company.</w:t>
      </w:r>
    </w:p>
    <w:p w:rsidR="009B4E2D" w:rsidRPr="009B4E2D" w:rsidRDefault="009B4E2D" w:rsidP="009B4E2D">
      <w:pPr>
        <w:spacing w:before="100" w:beforeAutospacing="1" w:after="100" w:afterAutospacing="1" w:line="240" w:lineRule="auto"/>
        <w:rPr>
          <w:rFonts w:ascii="Times New Roman" w:eastAsia="Times New Roman" w:hAnsi="Times New Roman" w:cs="Times New Roman"/>
          <w:sz w:val="24"/>
          <w:szCs w:val="24"/>
        </w:rPr>
      </w:pPr>
      <w:r w:rsidRPr="009B4E2D">
        <w:rPr>
          <w:rFonts w:ascii="Times New Roman" w:eastAsia="Times New Roman" w:hAnsi="Times New Roman" w:cs="Times New Roman"/>
          <w:b/>
          <w:bCs/>
          <w:sz w:val="24"/>
          <w:szCs w:val="24"/>
        </w:rPr>
        <w:lastRenderedPageBreak/>
        <w:t>Article 42: Company Secretary</w:t>
      </w:r>
      <w:r w:rsidRPr="009B4E2D">
        <w:rPr>
          <w:rFonts w:ascii="Times New Roman" w:eastAsia="Times New Roman" w:hAnsi="Times New Roman" w:cs="Times New Roman"/>
          <w:sz w:val="24"/>
          <w:szCs w:val="24"/>
        </w:rPr>
        <w:t xml:space="preserve"> The Board of Directors appoints or dismisses one (or two) Company secretaries in accordance with labor laws. Duties include organizing meetings, taking minutes, providing advice, and supplying information to the Board and Supervisory Board. Salary and benefits are decided by the Board.</w:t>
      </w:r>
    </w:p>
    <w:p w:rsidR="009B4E2D" w:rsidRPr="009B4E2D" w:rsidRDefault="009B4E2D" w:rsidP="009B4E2D">
      <w:pPr>
        <w:spacing w:before="100" w:beforeAutospacing="1" w:after="100" w:afterAutospacing="1" w:line="240" w:lineRule="auto"/>
        <w:rPr>
          <w:rFonts w:ascii="Times New Roman" w:eastAsia="Times New Roman" w:hAnsi="Times New Roman" w:cs="Times New Roman"/>
          <w:sz w:val="24"/>
          <w:szCs w:val="24"/>
        </w:rPr>
      </w:pPr>
      <w:r w:rsidRPr="009B4E2D">
        <w:rPr>
          <w:rFonts w:ascii="Times New Roman" w:eastAsia="Times New Roman" w:hAnsi="Times New Roman" w:cs="Times New Roman"/>
          <w:b/>
          <w:bCs/>
          <w:sz w:val="24"/>
          <w:szCs w:val="24"/>
        </w:rPr>
        <w:t>Article 43: Supervisory Board</w:t>
      </w:r>
    </w:p>
    <w:p w:rsidR="009B4E2D" w:rsidRPr="009B4E2D" w:rsidRDefault="009B4E2D" w:rsidP="00F70B8E">
      <w:pPr>
        <w:numPr>
          <w:ilvl w:val="0"/>
          <w:numId w:val="46"/>
        </w:numPr>
        <w:spacing w:before="100" w:beforeAutospacing="1" w:after="100" w:afterAutospacing="1" w:line="240" w:lineRule="auto"/>
        <w:rPr>
          <w:rFonts w:ascii="Times New Roman" w:eastAsia="Times New Roman" w:hAnsi="Times New Roman" w:cs="Times New Roman"/>
          <w:sz w:val="24"/>
          <w:szCs w:val="24"/>
        </w:rPr>
      </w:pPr>
      <w:r w:rsidRPr="009B4E2D">
        <w:rPr>
          <w:rFonts w:ascii="Times New Roman" w:eastAsia="Times New Roman" w:hAnsi="Times New Roman" w:cs="Times New Roman"/>
          <w:sz w:val="24"/>
          <w:szCs w:val="24"/>
        </w:rPr>
        <w:t>The Board consists of three members with a term of no more than five years; members may be re-elected indefinitely.</w:t>
      </w:r>
    </w:p>
    <w:p w:rsidR="009B4E2D" w:rsidRPr="009B4E2D" w:rsidRDefault="009B4E2D" w:rsidP="00F70B8E">
      <w:pPr>
        <w:numPr>
          <w:ilvl w:val="0"/>
          <w:numId w:val="46"/>
        </w:numPr>
        <w:spacing w:before="100" w:beforeAutospacing="1" w:after="100" w:afterAutospacing="1" w:line="240" w:lineRule="auto"/>
        <w:rPr>
          <w:rFonts w:ascii="Times New Roman" w:eastAsia="Times New Roman" w:hAnsi="Times New Roman" w:cs="Times New Roman"/>
          <w:sz w:val="24"/>
          <w:szCs w:val="24"/>
        </w:rPr>
      </w:pPr>
      <w:r w:rsidRPr="009B4E2D">
        <w:rPr>
          <w:rFonts w:ascii="Times New Roman" w:eastAsia="Times New Roman" w:hAnsi="Times New Roman" w:cs="Times New Roman"/>
          <w:sz w:val="24"/>
          <w:szCs w:val="24"/>
        </w:rPr>
        <w:t>Members elect a Head of the Supervisory Board. More than half of the members must reside in Vietnam, and at least one must be an accountant or auditor.</w:t>
      </w:r>
    </w:p>
    <w:p w:rsidR="009B4E2D" w:rsidRPr="009B4E2D" w:rsidRDefault="009B4E2D" w:rsidP="009B4E2D">
      <w:pPr>
        <w:spacing w:before="100" w:beforeAutospacing="1" w:after="100" w:afterAutospacing="1" w:line="240" w:lineRule="auto"/>
        <w:rPr>
          <w:rFonts w:ascii="Times New Roman" w:eastAsia="Times New Roman" w:hAnsi="Times New Roman" w:cs="Times New Roman"/>
          <w:sz w:val="24"/>
          <w:szCs w:val="24"/>
        </w:rPr>
      </w:pPr>
      <w:r w:rsidRPr="009B4E2D">
        <w:rPr>
          <w:rFonts w:ascii="Times New Roman" w:eastAsia="Times New Roman" w:hAnsi="Times New Roman" w:cs="Times New Roman"/>
          <w:b/>
          <w:bCs/>
          <w:sz w:val="24"/>
          <w:szCs w:val="24"/>
        </w:rPr>
        <w:t>Article 44: Standards and Conditions for Supervisory Board Members</w:t>
      </w:r>
      <w:r w:rsidRPr="009B4E2D">
        <w:rPr>
          <w:rFonts w:ascii="Times New Roman" w:eastAsia="Times New Roman" w:hAnsi="Times New Roman" w:cs="Times New Roman"/>
          <w:sz w:val="24"/>
          <w:szCs w:val="24"/>
        </w:rPr>
        <w:t xml:space="preserve"> Members must be at least 21 years old, have full civil act capacity, and not be related (spouse, parent, child, sibling) to the Board of Directors, General Director, or other managers. They cannot hold management positions in the Company.</w:t>
      </w:r>
    </w:p>
    <w:p w:rsidR="009B4E2D" w:rsidRDefault="009B4E2D" w:rsidP="009B4E2D">
      <w:pPr>
        <w:spacing w:before="100" w:beforeAutospacing="1" w:after="100" w:afterAutospacing="1" w:line="240" w:lineRule="auto"/>
        <w:rPr>
          <w:rFonts w:ascii="Times New Roman" w:eastAsia="Times New Roman" w:hAnsi="Times New Roman" w:cs="Times New Roman"/>
          <w:sz w:val="24"/>
          <w:szCs w:val="24"/>
        </w:rPr>
      </w:pPr>
      <w:r w:rsidRPr="009B4E2D">
        <w:rPr>
          <w:rFonts w:ascii="Times New Roman" w:eastAsia="Times New Roman" w:hAnsi="Times New Roman" w:cs="Times New Roman"/>
          <w:b/>
          <w:bCs/>
          <w:sz w:val="24"/>
          <w:szCs w:val="24"/>
        </w:rPr>
        <w:t>Article 45: Rights and Duties of the Supervisory Board</w:t>
      </w:r>
      <w:r w:rsidRPr="009B4E2D">
        <w:rPr>
          <w:rFonts w:ascii="Times New Roman" w:eastAsia="Times New Roman" w:hAnsi="Times New Roman" w:cs="Times New Roman"/>
          <w:sz w:val="24"/>
          <w:szCs w:val="24"/>
        </w:rPr>
        <w:t xml:space="preserve"> The Board supervises the Board of Directors and General Director, appraises financial reports, and inspects accounting records. They may use independent consultants and must report violations of management obligations to the Board of Directors immediately.</w:t>
      </w:r>
    </w:p>
    <w:p w:rsidR="009B4E2D" w:rsidRPr="009B4E2D" w:rsidRDefault="009B4E2D" w:rsidP="009B4E2D">
      <w:pPr>
        <w:spacing w:before="100" w:beforeAutospacing="1" w:after="100" w:afterAutospacing="1" w:line="240" w:lineRule="auto"/>
        <w:rPr>
          <w:rFonts w:ascii="Times New Roman" w:eastAsia="Times New Roman" w:hAnsi="Times New Roman" w:cs="Times New Roman"/>
          <w:sz w:val="24"/>
          <w:szCs w:val="24"/>
        </w:rPr>
      </w:pPr>
      <w:r w:rsidRPr="009B4E2D">
        <w:rPr>
          <w:rFonts w:ascii="Times New Roman" w:eastAsia="Times New Roman" w:hAnsi="Times New Roman" w:cs="Times New Roman"/>
          <w:sz w:val="24"/>
          <w:szCs w:val="24"/>
        </w:rPr>
        <w:t xml:space="preserve">Article 46: Rights of the Supervisory Board to be provided with information </w:t>
      </w:r>
    </w:p>
    <w:p w:rsidR="009B4E2D" w:rsidRPr="009B4E2D" w:rsidRDefault="009B4E2D" w:rsidP="00F70B8E">
      <w:pPr>
        <w:numPr>
          <w:ilvl w:val="0"/>
          <w:numId w:val="47"/>
        </w:numPr>
        <w:spacing w:before="100" w:beforeAutospacing="1" w:after="100" w:afterAutospacing="1" w:line="240" w:lineRule="auto"/>
        <w:rPr>
          <w:rFonts w:ascii="Times New Roman" w:eastAsia="Times New Roman" w:hAnsi="Times New Roman" w:cs="Times New Roman"/>
          <w:sz w:val="24"/>
          <w:szCs w:val="24"/>
        </w:rPr>
      </w:pPr>
      <w:r w:rsidRPr="009B4E2D">
        <w:rPr>
          <w:rFonts w:ascii="Times New Roman" w:eastAsia="Times New Roman" w:hAnsi="Times New Roman" w:cs="Times New Roman"/>
          <w:sz w:val="24"/>
          <w:szCs w:val="24"/>
        </w:rPr>
        <w:t>Meeting invitations, opinion solicitation forms for members of the Board of Directors, and accompanying documents must be sent to the members of the Supervisory Board at the same time and via the same method as they are sent to members of the Board of Directors.</w:t>
      </w:r>
    </w:p>
    <w:p w:rsidR="009B4E2D" w:rsidRPr="009B4E2D" w:rsidRDefault="009B4E2D" w:rsidP="00F70B8E">
      <w:pPr>
        <w:numPr>
          <w:ilvl w:val="0"/>
          <w:numId w:val="47"/>
        </w:numPr>
        <w:spacing w:before="100" w:beforeAutospacing="1" w:after="100" w:afterAutospacing="1" w:line="240" w:lineRule="auto"/>
        <w:rPr>
          <w:rFonts w:ascii="Times New Roman" w:eastAsia="Times New Roman" w:hAnsi="Times New Roman" w:cs="Times New Roman"/>
          <w:sz w:val="24"/>
          <w:szCs w:val="24"/>
        </w:rPr>
      </w:pPr>
      <w:r w:rsidRPr="009B4E2D">
        <w:rPr>
          <w:rFonts w:ascii="Times New Roman" w:eastAsia="Times New Roman" w:hAnsi="Times New Roman" w:cs="Times New Roman"/>
          <w:sz w:val="24"/>
          <w:szCs w:val="24"/>
        </w:rPr>
        <w:t>Reports from the General Director submitted to the Board of Directors or other documents issued by the Company must be sent to members of the Supervisory Board at the same time and via the same method as they are sent to members of the Board of Directors.</w:t>
      </w:r>
    </w:p>
    <w:p w:rsidR="009B4E2D" w:rsidRPr="009B4E2D" w:rsidRDefault="009B4E2D" w:rsidP="00F70B8E">
      <w:pPr>
        <w:numPr>
          <w:ilvl w:val="0"/>
          <w:numId w:val="47"/>
        </w:numPr>
        <w:spacing w:before="100" w:beforeAutospacing="1" w:after="100" w:afterAutospacing="1" w:line="240" w:lineRule="auto"/>
        <w:rPr>
          <w:rFonts w:ascii="Times New Roman" w:eastAsia="Times New Roman" w:hAnsi="Times New Roman" w:cs="Times New Roman"/>
          <w:sz w:val="24"/>
          <w:szCs w:val="24"/>
        </w:rPr>
      </w:pPr>
      <w:r w:rsidRPr="009B4E2D">
        <w:rPr>
          <w:rFonts w:ascii="Times New Roman" w:eastAsia="Times New Roman" w:hAnsi="Times New Roman" w:cs="Times New Roman"/>
          <w:sz w:val="24"/>
          <w:szCs w:val="24"/>
        </w:rPr>
        <w:t>Members of the Supervisory Board have the right to access Company records and documents stored at the head office, branches, and other locations ; they have the right to visit locations where the Company's managers and employees work.</w:t>
      </w:r>
    </w:p>
    <w:p w:rsidR="009B4E2D" w:rsidRPr="009B4E2D" w:rsidRDefault="009B4E2D" w:rsidP="00F70B8E">
      <w:pPr>
        <w:numPr>
          <w:ilvl w:val="0"/>
          <w:numId w:val="47"/>
        </w:numPr>
        <w:spacing w:before="100" w:beforeAutospacing="1" w:after="100" w:afterAutospacing="1" w:line="240" w:lineRule="auto"/>
        <w:rPr>
          <w:rFonts w:ascii="Times New Roman" w:eastAsia="Times New Roman" w:hAnsi="Times New Roman" w:cs="Times New Roman"/>
          <w:sz w:val="24"/>
          <w:szCs w:val="24"/>
        </w:rPr>
      </w:pPr>
      <w:r w:rsidRPr="009B4E2D">
        <w:rPr>
          <w:rFonts w:ascii="Times New Roman" w:eastAsia="Times New Roman" w:hAnsi="Times New Roman" w:cs="Times New Roman"/>
          <w:sz w:val="24"/>
          <w:szCs w:val="24"/>
        </w:rPr>
        <w:t>The Board of Directors, members of the Board of Directors, the Director, and other managers must provide full, accurate, and timely information and documents regarding the management, administration, and business operations of the Company upon request by the Supervisory Board.</w:t>
      </w:r>
    </w:p>
    <w:p w:rsidR="009B4E2D" w:rsidRPr="009B4E2D" w:rsidRDefault="009B4E2D" w:rsidP="009B4E2D">
      <w:pPr>
        <w:spacing w:before="100" w:beforeAutospacing="1" w:after="100" w:afterAutospacing="1" w:line="240" w:lineRule="auto"/>
        <w:rPr>
          <w:rFonts w:ascii="Times New Roman" w:eastAsia="Times New Roman" w:hAnsi="Times New Roman" w:cs="Times New Roman"/>
          <w:sz w:val="24"/>
          <w:szCs w:val="24"/>
        </w:rPr>
      </w:pPr>
      <w:r w:rsidRPr="009B4E2D">
        <w:rPr>
          <w:rFonts w:ascii="Times New Roman" w:eastAsia="Times New Roman" w:hAnsi="Times New Roman" w:cs="Times New Roman"/>
          <w:b/>
          <w:bCs/>
          <w:sz w:val="24"/>
          <w:szCs w:val="24"/>
        </w:rPr>
        <w:t>Article 47: Remuneration and Benefits of the Supervisory Board</w:t>
      </w:r>
      <w:r w:rsidRPr="009B4E2D">
        <w:rPr>
          <w:rFonts w:ascii="Times New Roman" w:eastAsia="Times New Roman" w:hAnsi="Times New Roman" w:cs="Times New Roman"/>
          <w:sz w:val="24"/>
          <w:szCs w:val="24"/>
        </w:rPr>
        <w:t xml:space="preserve"> Members receive remuneration and benefits as decided by the General Meeting of Shareholders. They are reimbursed for reasonable expenses (travel, accommodation, consulting) within the annual budget.</w:t>
      </w:r>
    </w:p>
    <w:p w:rsidR="009B4E2D" w:rsidRDefault="009B4E2D" w:rsidP="009B4E2D">
      <w:pPr>
        <w:spacing w:before="100" w:beforeAutospacing="1" w:after="100" w:afterAutospacing="1" w:line="240" w:lineRule="auto"/>
        <w:rPr>
          <w:rFonts w:ascii="Times New Roman" w:eastAsia="Times New Roman" w:hAnsi="Times New Roman" w:cs="Times New Roman"/>
          <w:sz w:val="24"/>
          <w:szCs w:val="24"/>
        </w:rPr>
      </w:pPr>
      <w:r w:rsidRPr="009B4E2D">
        <w:rPr>
          <w:rFonts w:ascii="Times New Roman" w:eastAsia="Times New Roman" w:hAnsi="Times New Roman" w:cs="Times New Roman"/>
          <w:b/>
          <w:bCs/>
          <w:sz w:val="24"/>
          <w:szCs w:val="24"/>
        </w:rPr>
        <w:lastRenderedPageBreak/>
        <w:t>Article 48: Obligations of Supervisory Board Members</w:t>
      </w:r>
      <w:r w:rsidRPr="009B4E2D">
        <w:rPr>
          <w:rFonts w:ascii="Times New Roman" w:eastAsia="Times New Roman" w:hAnsi="Times New Roman" w:cs="Times New Roman"/>
          <w:sz w:val="24"/>
          <w:szCs w:val="24"/>
        </w:rPr>
        <w:t xml:space="preserve"> Members must comply with the law and the Charter, acting honestly and faithfully to the Company's interests. If a violation causes damage, members are personally or jointly liable for compensation.</w:t>
      </w:r>
    </w:p>
    <w:p w:rsidR="00E9656E" w:rsidRPr="00E9656E" w:rsidRDefault="00E9656E" w:rsidP="00E9656E">
      <w:p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 xml:space="preserve">6/ In the event that members of the </w:t>
      </w:r>
      <w:r w:rsidRPr="00E9656E">
        <w:rPr>
          <w:rFonts w:ascii="Times New Roman" w:eastAsia="Times New Roman" w:hAnsi="Times New Roman" w:cs="Times New Roman"/>
          <w:b/>
          <w:bCs/>
          <w:sz w:val="24"/>
          <w:szCs w:val="24"/>
        </w:rPr>
        <w:t>Inspection Committee</w:t>
      </w:r>
      <w:r w:rsidRPr="00E9656E">
        <w:rPr>
          <w:rFonts w:ascii="Times New Roman" w:eastAsia="Times New Roman" w:hAnsi="Times New Roman" w:cs="Times New Roman"/>
          <w:sz w:val="24"/>
          <w:szCs w:val="24"/>
        </w:rPr>
        <w:t xml:space="preserve"> are found to have violated their obligations in exercising their assigned rights and duties, the </w:t>
      </w:r>
      <w:r w:rsidRPr="00E9656E">
        <w:rPr>
          <w:rFonts w:ascii="Times New Roman" w:eastAsia="Times New Roman" w:hAnsi="Times New Roman" w:cs="Times New Roman"/>
          <w:b/>
          <w:bCs/>
          <w:sz w:val="24"/>
          <w:szCs w:val="24"/>
        </w:rPr>
        <w:t>Board of Directors</w:t>
      </w:r>
      <w:r w:rsidRPr="00E9656E">
        <w:rPr>
          <w:rFonts w:ascii="Times New Roman" w:eastAsia="Times New Roman" w:hAnsi="Times New Roman" w:cs="Times New Roman"/>
          <w:sz w:val="24"/>
          <w:szCs w:val="24"/>
        </w:rPr>
        <w:t xml:space="preserve"> must notify the Inspection Committee in writing ; requiring the violator to cease the violation and provide solutions to remedy the consequences.</w:t>
      </w:r>
    </w:p>
    <w:p w:rsidR="00E9656E" w:rsidRPr="00E9656E" w:rsidRDefault="00E9656E" w:rsidP="00E9656E">
      <w:pPr>
        <w:spacing w:after="0"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+1</w:t>
      </w:r>
    </w:p>
    <w:p w:rsidR="00E9656E" w:rsidRPr="00E9656E" w:rsidRDefault="00E9656E" w:rsidP="00E9656E">
      <w:pPr>
        <w:spacing w:before="100" w:beforeAutospacing="1" w:after="100" w:afterAutospacing="1" w:line="240" w:lineRule="auto"/>
        <w:outlineLvl w:val="2"/>
        <w:rPr>
          <w:rFonts w:ascii="Times New Roman" w:eastAsia="Times New Roman" w:hAnsi="Times New Roman" w:cs="Times New Roman"/>
          <w:b/>
          <w:bCs/>
          <w:sz w:val="27"/>
          <w:szCs w:val="27"/>
        </w:rPr>
      </w:pPr>
      <w:r w:rsidRPr="00E9656E">
        <w:rPr>
          <w:rFonts w:ascii="Times New Roman" w:eastAsia="Times New Roman" w:hAnsi="Times New Roman" w:cs="Times New Roman"/>
          <w:b/>
          <w:bCs/>
          <w:sz w:val="27"/>
          <w:szCs w:val="27"/>
        </w:rPr>
        <w:t>Article 49: Dismissal and Removal of the Inspection Committee</w:t>
      </w:r>
    </w:p>
    <w:p w:rsidR="00E9656E" w:rsidRPr="00E9656E" w:rsidRDefault="00E9656E" w:rsidP="00E9656E">
      <w:p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1/ A member of the Inspection Committee shall be dismissed or removed in the following cases:</w:t>
      </w:r>
    </w:p>
    <w:p w:rsidR="00E9656E" w:rsidRPr="00E9656E" w:rsidRDefault="00E9656E" w:rsidP="00F70B8E">
      <w:pPr>
        <w:numPr>
          <w:ilvl w:val="0"/>
          <w:numId w:val="48"/>
        </w:num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a/ No longer meeting the criteria and conditions to be a member of the Inspection Committee as prescribed in Article 44 of this Charter.</w:t>
      </w:r>
    </w:p>
    <w:p w:rsidR="00E9656E" w:rsidRPr="00E9656E" w:rsidRDefault="00E9656E" w:rsidP="00F70B8E">
      <w:pPr>
        <w:numPr>
          <w:ilvl w:val="0"/>
          <w:numId w:val="48"/>
        </w:num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b/ Failing to perform their rights and duties for six consecutive months, except in cases of force majeure.</w:t>
      </w:r>
    </w:p>
    <w:p w:rsidR="00E9656E" w:rsidRPr="00E9656E" w:rsidRDefault="00E9656E" w:rsidP="00F70B8E">
      <w:pPr>
        <w:numPr>
          <w:ilvl w:val="0"/>
          <w:numId w:val="48"/>
        </w:num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c/ Submission of a resignation letter.</w:t>
      </w:r>
    </w:p>
    <w:p w:rsidR="00E9656E" w:rsidRPr="00E9656E" w:rsidRDefault="00E9656E" w:rsidP="00E9656E">
      <w:p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 xml:space="preserve">2/ In addition to the provisions in Clause 1 of this Article, a member of the Inspection Committee may be dismissed at any time by a decision of the </w:t>
      </w:r>
      <w:r w:rsidRPr="00E9656E">
        <w:rPr>
          <w:rFonts w:ascii="Times New Roman" w:eastAsia="Times New Roman" w:hAnsi="Times New Roman" w:cs="Times New Roman"/>
          <w:b/>
          <w:bCs/>
          <w:sz w:val="24"/>
          <w:szCs w:val="24"/>
        </w:rPr>
        <w:t>General Meeting of Shareholders</w:t>
      </w:r>
      <w:r w:rsidRPr="00E9656E">
        <w:rPr>
          <w:rFonts w:ascii="Times New Roman" w:eastAsia="Times New Roman" w:hAnsi="Times New Roman" w:cs="Times New Roman"/>
          <w:sz w:val="24"/>
          <w:szCs w:val="24"/>
        </w:rPr>
        <w:t>.</w:t>
      </w:r>
    </w:p>
    <w:p w:rsidR="00E9656E" w:rsidRPr="00E9656E" w:rsidRDefault="00E9656E" w:rsidP="00E9656E">
      <w:p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3/ In cases where the Inspection Committee seriously violates its obligations, posing a risk of damage to the Company, the Board of Directors shall convene the General Meeting of Shareholders to consider and dismiss the incumbent Inspection Committee and elect a new one for replacement.</w:t>
      </w:r>
    </w:p>
    <w:p w:rsidR="00E9656E" w:rsidRPr="00E9656E" w:rsidRDefault="00E9656E" w:rsidP="00E9656E">
      <w:pPr>
        <w:spacing w:before="100" w:beforeAutospacing="1" w:after="100" w:afterAutospacing="1" w:line="240" w:lineRule="auto"/>
        <w:outlineLvl w:val="2"/>
        <w:rPr>
          <w:rFonts w:ascii="Times New Roman" w:eastAsia="Times New Roman" w:hAnsi="Times New Roman" w:cs="Times New Roman"/>
          <w:b/>
          <w:bCs/>
          <w:sz w:val="27"/>
          <w:szCs w:val="27"/>
        </w:rPr>
      </w:pPr>
      <w:r w:rsidRPr="00E9656E">
        <w:rPr>
          <w:rFonts w:ascii="Times New Roman" w:eastAsia="Times New Roman" w:hAnsi="Times New Roman" w:cs="Times New Roman"/>
          <w:b/>
          <w:bCs/>
          <w:sz w:val="27"/>
          <w:szCs w:val="27"/>
        </w:rPr>
        <w:t>Article 50: Submission of Annual Reports</w:t>
      </w:r>
    </w:p>
    <w:p w:rsidR="00E9656E" w:rsidRPr="00E9656E" w:rsidRDefault="00E9656E" w:rsidP="00E9656E">
      <w:p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1/ At the end of the fiscal year, the Board of Directors must prepare the following reports and documents:</w:t>
      </w:r>
    </w:p>
    <w:p w:rsidR="00E9656E" w:rsidRPr="00E9656E" w:rsidRDefault="00E9656E" w:rsidP="00F70B8E">
      <w:pPr>
        <w:numPr>
          <w:ilvl w:val="0"/>
          <w:numId w:val="49"/>
        </w:num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a/ Report on the business situation of the Company.</w:t>
      </w:r>
    </w:p>
    <w:p w:rsidR="00E9656E" w:rsidRPr="00E9656E" w:rsidRDefault="00E9656E" w:rsidP="00F70B8E">
      <w:pPr>
        <w:numPr>
          <w:ilvl w:val="0"/>
          <w:numId w:val="49"/>
        </w:num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b/ Financial statements.</w:t>
      </w:r>
    </w:p>
    <w:p w:rsidR="00E9656E" w:rsidRPr="00E9656E" w:rsidRDefault="00E9656E" w:rsidP="00F70B8E">
      <w:pPr>
        <w:numPr>
          <w:ilvl w:val="0"/>
          <w:numId w:val="49"/>
        </w:num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c/ Report evaluating the management and administration of the Company.</w:t>
      </w:r>
    </w:p>
    <w:p w:rsidR="00E9656E" w:rsidRPr="00E9656E" w:rsidRDefault="00E9656E" w:rsidP="00E9656E">
      <w:p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2/ For Joint Stock Companies required by law to be audited, the annual financial statements must be audited before being submitted to the General Meeting of Shareholders for consideration and approval.</w:t>
      </w:r>
    </w:p>
    <w:p w:rsidR="00E9656E" w:rsidRPr="00E9656E" w:rsidRDefault="00E9656E" w:rsidP="00E9656E">
      <w:p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 xml:space="preserve">3/ The reports and documents specified in Clause 1 of this Article must be sent to the Inspection Committee for appraisal no later than </w:t>
      </w:r>
      <w:r w:rsidRPr="00E9656E">
        <w:rPr>
          <w:rFonts w:ascii="Times New Roman" w:eastAsia="Times New Roman" w:hAnsi="Times New Roman" w:cs="Times New Roman"/>
          <w:b/>
          <w:bCs/>
          <w:sz w:val="24"/>
          <w:szCs w:val="24"/>
        </w:rPr>
        <w:t>thirty days</w:t>
      </w:r>
      <w:r w:rsidRPr="00E9656E">
        <w:rPr>
          <w:rFonts w:ascii="Times New Roman" w:eastAsia="Times New Roman" w:hAnsi="Times New Roman" w:cs="Times New Roman"/>
          <w:sz w:val="24"/>
          <w:szCs w:val="24"/>
        </w:rPr>
        <w:t xml:space="preserve"> prior to the opening date of the Annual General Meeting of Shareholders.</w:t>
      </w:r>
    </w:p>
    <w:p w:rsidR="00E9656E" w:rsidRPr="00E9656E" w:rsidRDefault="00E9656E" w:rsidP="00E9656E">
      <w:p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lastRenderedPageBreak/>
        <w:t xml:space="preserve">4/ Reports and documents prepared by the Board of Directors, the appraisal report of the Inspection Committee, and the audit report must be available at the head office and branches of the Company no later than </w:t>
      </w:r>
      <w:r w:rsidRPr="00E9656E">
        <w:rPr>
          <w:rFonts w:ascii="Times New Roman" w:eastAsia="Times New Roman" w:hAnsi="Times New Roman" w:cs="Times New Roman"/>
          <w:b/>
          <w:bCs/>
          <w:sz w:val="24"/>
          <w:szCs w:val="24"/>
        </w:rPr>
        <w:t>seven working days</w:t>
      </w:r>
      <w:r w:rsidRPr="00E9656E">
        <w:rPr>
          <w:rFonts w:ascii="Times New Roman" w:eastAsia="Times New Roman" w:hAnsi="Times New Roman" w:cs="Times New Roman"/>
          <w:sz w:val="24"/>
          <w:szCs w:val="24"/>
        </w:rPr>
        <w:t xml:space="preserve"> before the opening date of the Annual General Meeting of Shareholders.</w:t>
      </w:r>
    </w:p>
    <w:p w:rsidR="00E9656E" w:rsidRPr="00E9656E" w:rsidRDefault="00E9656E" w:rsidP="00E9656E">
      <w:pPr>
        <w:spacing w:before="100" w:beforeAutospacing="1" w:after="100" w:afterAutospacing="1" w:line="240" w:lineRule="auto"/>
        <w:outlineLvl w:val="2"/>
        <w:rPr>
          <w:rFonts w:ascii="Times New Roman" w:eastAsia="Times New Roman" w:hAnsi="Times New Roman" w:cs="Times New Roman"/>
          <w:b/>
          <w:bCs/>
          <w:sz w:val="27"/>
          <w:szCs w:val="27"/>
        </w:rPr>
      </w:pPr>
      <w:r w:rsidRPr="00E9656E">
        <w:rPr>
          <w:rFonts w:ascii="Times New Roman" w:eastAsia="Times New Roman" w:hAnsi="Times New Roman" w:cs="Times New Roman"/>
          <w:b/>
          <w:bCs/>
          <w:sz w:val="27"/>
          <w:szCs w:val="27"/>
        </w:rPr>
        <w:t>Article 51: Public Disclosure of Information</w:t>
      </w:r>
    </w:p>
    <w:p w:rsidR="00E9656E" w:rsidRPr="00E9656E" w:rsidRDefault="00E9656E" w:rsidP="00E9656E">
      <w:p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1/ The Joint Stock Company must send the annual financial statements approved by the General Meeting of Shareholders to the competent State authorities in accordance with the law on accounting and related legislation. 2/ A summary of the annual financial statements must be notified to all shareholders. 3/ All organizations and individuals have the right to view or copy the annual financial statements of the Joint Stock Company at the competent business registration authority.</w:t>
      </w:r>
    </w:p>
    <w:p w:rsidR="00E9656E" w:rsidRPr="00E9656E" w:rsidRDefault="00E9656E" w:rsidP="00E9656E">
      <w:pPr>
        <w:spacing w:after="0"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+2</w:t>
      </w:r>
    </w:p>
    <w:p w:rsidR="00E9656E" w:rsidRPr="00E9656E" w:rsidRDefault="00E9656E" w:rsidP="00E9656E">
      <w:pPr>
        <w:spacing w:before="100" w:beforeAutospacing="1" w:after="100" w:afterAutospacing="1" w:line="240" w:lineRule="auto"/>
        <w:outlineLvl w:val="2"/>
        <w:rPr>
          <w:rFonts w:ascii="Times New Roman" w:eastAsia="Times New Roman" w:hAnsi="Times New Roman" w:cs="Times New Roman"/>
          <w:b/>
          <w:bCs/>
          <w:sz w:val="27"/>
          <w:szCs w:val="27"/>
        </w:rPr>
      </w:pPr>
      <w:r w:rsidRPr="00E9656E">
        <w:rPr>
          <w:rFonts w:ascii="Times New Roman" w:eastAsia="Times New Roman" w:hAnsi="Times New Roman" w:cs="Times New Roman"/>
          <w:b/>
          <w:bCs/>
          <w:sz w:val="27"/>
          <w:szCs w:val="27"/>
        </w:rPr>
        <w:t>Article 52: Document Storage Regime</w:t>
      </w:r>
    </w:p>
    <w:p w:rsidR="00E9656E" w:rsidRPr="00E9656E" w:rsidRDefault="00E9656E" w:rsidP="00E9656E">
      <w:p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1/ The Company must store the following types of documents:</w:t>
      </w:r>
    </w:p>
    <w:p w:rsidR="00E9656E" w:rsidRPr="00E9656E" w:rsidRDefault="00E9656E" w:rsidP="00F70B8E">
      <w:pPr>
        <w:numPr>
          <w:ilvl w:val="0"/>
          <w:numId w:val="50"/>
        </w:num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a/ Company Charter; amendments and supplements to the Charter; internal management regulations; Shareholder Register.</w:t>
      </w:r>
    </w:p>
    <w:p w:rsidR="00E9656E" w:rsidRPr="00E9656E" w:rsidRDefault="00E9656E" w:rsidP="00F70B8E">
      <w:pPr>
        <w:numPr>
          <w:ilvl w:val="0"/>
          <w:numId w:val="50"/>
        </w:num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b/ Business registration certificate, certificate of change in business registration, industrial property rights certificates, and product quality registration certificates.</w:t>
      </w:r>
    </w:p>
    <w:p w:rsidR="00E9656E" w:rsidRPr="00E9656E" w:rsidRDefault="00E9656E" w:rsidP="00F70B8E">
      <w:pPr>
        <w:numPr>
          <w:ilvl w:val="0"/>
          <w:numId w:val="50"/>
        </w:num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c/ Documents and papers confirming ownership of the Company's assets.</w:t>
      </w:r>
    </w:p>
    <w:p w:rsidR="00E9656E" w:rsidRPr="00E9656E" w:rsidRDefault="00E9656E" w:rsidP="00F70B8E">
      <w:pPr>
        <w:numPr>
          <w:ilvl w:val="0"/>
          <w:numId w:val="50"/>
        </w:num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d/ Minutes of the General Meeting of Shareholders and Board of Directors, and resolutions passed.</w:t>
      </w:r>
    </w:p>
    <w:p w:rsidR="00E9656E" w:rsidRPr="00E9656E" w:rsidRDefault="00E9656E" w:rsidP="00F70B8E">
      <w:pPr>
        <w:numPr>
          <w:ilvl w:val="0"/>
          <w:numId w:val="50"/>
        </w:num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e/ Prospectus for securities issuance.</w:t>
      </w:r>
    </w:p>
    <w:p w:rsidR="00E9656E" w:rsidRPr="00E9656E" w:rsidRDefault="00E9656E" w:rsidP="00F70B8E">
      <w:pPr>
        <w:numPr>
          <w:ilvl w:val="0"/>
          <w:numId w:val="50"/>
        </w:num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f/ Reports of the Inspection Committee, conclusions of inspection agencies, and conclusions of independent auditing organizations.</w:t>
      </w:r>
    </w:p>
    <w:p w:rsidR="00E9656E" w:rsidRPr="00E9656E" w:rsidRDefault="00E9656E" w:rsidP="00F70B8E">
      <w:pPr>
        <w:numPr>
          <w:ilvl w:val="0"/>
          <w:numId w:val="50"/>
        </w:num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g/ Accounting books, accounting vouchers, and annual financial statements.</w:t>
      </w:r>
    </w:p>
    <w:p w:rsidR="00E9656E" w:rsidRPr="00E9656E" w:rsidRDefault="00E9656E" w:rsidP="00F70B8E">
      <w:pPr>
        <w:numPr>
          <w:ilvl w:val="0"/>
          <w:numId w:val="50"/>
        </w:num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h/ Other documents as prescribed by law.</w:t>
      </w:r>
    </w:p>
    <w:p w:rsidR="00E9656E" w:rsidRPr="00E9656E" w:rsidRDefault="00E9656E" w:rsidP="00E9656E">
      <w:p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2/ The Company must store the above documents at its head office or another location but must notify shareholders and the business registration authority. The storage duration shall comply with the provisions of the law.</w:t>
      </w:r>
    </w:p>
    <w:p w:rsidR="00E9656E" w:rsidRPr="00E9656E" w:rsidRDefault="00E9656E" w:rsidP="00E9656E">
      <w:pPr>
        <w:spacing w:after="0"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+1</w:t>
      </w:r>
    </w:p>
    <w:p w:rsidR="00E9656E" w:rsidRPr="00E9656E" w:rsidRDefault="00E9656E" w:rsidP="00E9656E">
      <w:pPr>
        <w:spacing w:before="100" w:beforeAutospacing="1" w:after="100" w:afterAutospacing="1" w:line="240" w:lineRule="auto"/>
        <w:outlineLvl w:val="2"/>
        <w:rPr>
          <w:rFonts w:ascii="Times New Roman" w:eastAsia="Times New Roman" w:hAnsi="Times New Roman" w:cs="Times New Roman"/>
          <w:b/>
          <w:bCs/>
          <w:sz w:val="27"/>
          <w:szCs w:val="27"/>
        </w:rPr>
      </w:pPr>
      <w:r w:rsidRPr="00E9656E">
        <w:rPr>
          <w:rFonts w:ascii="Times New Roman" w:eastAsia="Times New Roman" w:hAnsi="Times New Roman" w:cs="Times New Roman"/>
          <w:b/>
          <w:bCs/>
          <w:sz w:val="27"/>
          <w:szCs w:val="27"/>
        </w:rPr>
        <w:t>Article 53: Principles for Dispute Resolution</w:t>
      </w:r>
    </w:p>
    <w:p w:rsidR="00E9656E" w:rsidRDefault="00E9656E" w:rsidP="00E9656E">
      <w:p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 xml:space="preserve">1/ Disputes between founding members must first be resolved through negotiation and conciliation. </w:t>
      </w:r>
    </w:p>
    <w:p w:rsidR="00E9656E" w:rsidRPr="00E9656E" w:rsidRDefault="00E9656E" w:rsidP="00E9656E">
      <w:p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2/ In the event that the disputing parties still cannot reach an agreement, the dispute shall be brought to Court. The Court's decision shall be the final decision that members must obey.</w:t>
      </w:r>
    </w:p>
    <w:p w:rsidR="00E9656E" w:rsidRPr="00E9656E" w:rsidRDefault="00E9656E" w:rsidP="00E9656E">
      <w:pPr>
        <w:spacing w:before="100" w:beforeAutospacing="1" w:after="100" w:afterAutospacing="1" w:line="240" w:lineRule="auto"/>
        <w:outlineLvl w:val="2"/>
        <w:rPr>
          <w:rFonts w:ascii="Times New Roman" w:eastAsia="Times New Roman" w:hAnsi="Times New Roman" w:cs="Times New Roman"/>
          <w:b/>
          <w:bCs/>
          <w:sz w:val="27"/>
          <w:szCs w:val="27"/>
        </w:rPr>
      </w:pPr>
      <w:r w:rsidRPr="00E9656E">
        <w:rPr>
          <w:rFonts w:ascii="Times New Roman" w:eastAsia="Times New Roman" w:hAnsi="Times New Roman" w:cs="Times New Roman"/>
          <w:b/>
          <w:bCs/>
          <w:sz w:val="27"/>
          <w:szCs w:val="27"/>
        </w:rPr>
        <w:lastRenderedPageBreak/>
        <w:t>CHAPTER IV: FINANCIAL ACCOUNTING REGIME - PROFIT DISTRIBUTION</w:t>
      </w:r>
    </w:p>
    <w:p w:rsidR="00E9656E" w:rsidRPr="00E9656E" w:rsidRDefault="00E9656E" w:rsidP="00E9656E">
      <w:pPr>
        <w:spacing w:before="100" w:beforeAutospacing="1" w:after="100" w:afterAutospacing="1" w:line="240" w:lineRule="auto"/>
        <w:outlineLvl w:val="2"/>
        <w:rPr>
          <w:rFonts w:ascii="Times New Roman" w:eastAsia="Times New Roman" w:hAnsi="Times New Roman" w:cs="Times New Roman"/>
          <w:b/>
          <w:bCs/>
          <w:sz w:val="27"/>
          <w:szCs w:val="27"/>
        </w:rPr>
      </w:pPr>
      <w:r w:rsidRPr="00E9656E">
        <w:rPr>
          <w:rFonts w:ascii="Times New Roman" w:eastAsia="Times New Roman" w:hAnsi="Times New Roman" w:cs="Times New Roman"/>
          <w:b/>
          <w:bCs/>
          <w:sz w:val="27"/>
          <w:szCs w:val="27"/>
        </w:rPr>
        <w:t>Article 54: Fiscal Year</w:t>
      </w:r>
    </w:p>
    <w:p w:rsidR="00E9656E" w:rsidRDefault="00E9656E" w:rsidP="00E9656E">
      <w:p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 xml:space="preserve">1/ The Company's fiscal year begins on </w:t>
      </w:r>
      <w:r w:rsidRPr="00E9656E">
        <w:rPr>
          <w:rFonts w:ascii="Times New Roman" w:eastAsia="Times New Roman" w:hAnsi="Times New Roman" w:cs="Times New Roman"/>
          <w:b/>
          <w:bCs/>
          <w:sz w:val="24"/>
          <w:szCs w:val="24"/>
        </w:rPr>
        <w:t>January 1st</w:t>
      </w:r>
      <w:r w:rsidRPr="00E9656E">
        <w:rPr>
          <w:rFonts w:ascii="Times New Roman" w:eastAsia="Times New Roman" w:hAnsi="Times New Roman" w:cs="Times New Roman"/>
          <w:sz w:val="24"/>
          <w:szCs w:val="24"/>
        </w:rPr>
        <w:t xml:space="preserve"> and ends on </w:t>
      </w:r>
      <w:r w:rsidRPr="00E9656E">
        <w:rPr>
          <w:rFonts w:ascii="Times New Roman" w:eastAsia="Times New Roman" w:hAnsi="Times New Roman" w:cs="Times New Roman"/>
          <w:b/>
          <w:bCs/>
          <w:sz w:val="24"/>
          <w:szCs w:val="24"/>
        </w:rPr>
        <w:t>December 31st</w:t>
      </w:r>
      <w:r w:rsidRPr="00E9656E">
        <w:rPr>
          <w:rFonts w:ascii="Times New Roman" w:eastAsia="Times New Roman" w:hAnsi="Times New Roman" w:cs="Times New Roman"/>
          <w:sz w:val="24"/>
          <w:szCs w:val="24"/>
        </w:rPr>
        <w:t xml:space="preserve"> of each solar year. </w:t>
      </w:r>
    </w:p>
    <w:p w:rsidR="00E9656E" w:rsidRPr="00E9656E" w:rsidRDefault="00E9656E" w:rsidP="00E9656E">
      <w:p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2/ The first fiscal year shall begin from the date the Company is granted its Business Registration Certificate until December 31st of that same year.</w:t>
      </w:r>
    </w:p>
    <w:p w:rsidR="00E9656E" w:rsidRPr="00E9656E" w:rsidRDefault="00E9656E" w:rsidP="00E9656E">
      <w:pPr>
        <w:spacing w:before="100" w:beforeAutospacing="1" w:after="100" w:afterAutospacing="1" w:line="240" w:lineRule="auto"/>
        <w:outlineLvl w:val="2"/>
        <w:rPr>
          <w:rFonts w:ascii="Times New Roman" w:eastAsia="Times New Roman" w:hAnsi="Times New Roman" w:cs="Times New Roman"/>
          <w:b/>
          <w:bCs/>
          <w:sz w:val="27"/>
          <w:szCs w:val="27"/>
        </w:rPr>
      </w:pPr>
      <w:r w:rsidRPr="00E9656E">
        <w:rPr>
          <w:rFonts w:ascii="Times New Roman" w:eastAsia="Times New Roman" w:hAnsi="Times New Roman" w:cs="Times New Roman"/>
          <w:b/>
          <w:bCs/>
          <w:sz w:val="27"/>
          <w:szCs w:val="27"/>
        </w:rPr>
        <w:t>Article 55: Financial Statements</w:t>
      </w:r>
    </w:p>
    <w:p w:rsidR="00E9656E" w:rsidRDefault="00E9656E" w:rsidP="00E9656E">
      <w:p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 xml:space="preserve">1/ The Company's accounting books shall be fully opened and maintained in accordance with current regulations. </w:t>
      </w:r>
    </w:p>
    <w:p w:rsidR="00E9656E" w:rsidRDefault="00E9656E" w:rsidP="00E9656E">
      <w:p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 xml:space="preserve">2/ At the end of each fiscal year, the Company must prepare a Financial Statement to be submitted to the Board of Directors for review at least </w:t>
      </w:r>
      <w:r w:rsidRPr="00E9656E">
        <w:rPr>
          <w:rFonts w:ascii="Times New Roman" w:eastAsia="Times New Roman" w:hAnsi="Times New Roman" w:cs="Times New Roman"/>
          <w:b/>
          <w:bCs/>
          <w:sz w:val="24"/>
          <w:szCs w:val="24"/>
        </w:rPr>
        <w:t>fifteen days</w:t>
      </w:r>
      <w:r w:rsidRPr="00E9656E">
        <w:rPr>
          <w:rFonts w:ascii="Times New Roman" w:eastAsia="Times New Roman" w:hAnsi="Times New Roman" w:cs="Times New Roman"/>
          <w:sz w:val="24"/>
          <w:szCs w:val="24"/>
        </w:rPr>
        <w:t xml:space="preserve"> before the General Meeting of Shareholders; the Company's financial statements must be certified by an independent audit before submission. </w:t>
      </w:r>
    </w:p>
    <w:p w:rsidR="00E9656E" w:rsidRPr="00E9656E" w:rsidRDefault="00E9656E" w:rsidP="00E9656E">
      <w:p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 xml:space="preserve">3/ Within </w:t>
      </w:r>
      <w:r w:rsidRPr="00E9656E">
        <w:rPr>
          <w:rFonts w:ascii="Times New Roman" w:eastAsia="Times New Roman" w:hAnsi="Times New Roman" w:cs="Times New Roman"/>
          <w:b/>
          <w:bCs/>
          <w:sz w:val="24"/>
          <w:szCs w:val="24"/>
        </w:rPr>
        <w:t>90 days</w:t>
      </w:r>
      <w:r w:rsidRPr="00E9656E">
        <w:rPr>
          <w:rFonts w:ascii="Times New Roman" w:eastAsia="Times New Roman" w:hAnsi="Times New Roman" w:cs="Times New Roman"/>
          <w:sz w:val="24"/>
          <w:szCs w:val="24"/>
        </w:rPr>
        <w:t xml:space="preserve"> from the end of the fiscal year, the Company's financial statements must be sent to the competent authorities.</w:t>
      </w:r>
    </w:p>
    <w:p w:rsidR="00E9656E" w:rsidRPr="00E9656E" w:rsidRDefault="00E9656E" w:rsidP="00E9656E">
      <w:pPr>
        <w:spacing w:before="100" w:beforeAutospacing="1" w:after="100" w:afterAutospacing="1" w:line="240" w:lineRule="auto"/>
        <w:outlineLvl w:val="2"/>
        <w:rPr>
          <w:rFonts w:ascii="Times New Roman" w:eastAsia="Times New Roman" w:hAnsi="Times New Roman" w:cs="Times New Roman"/>
          <w:b/>
          <w:bCs/>
          <w:sz w:val="27"/>
          <w:szCs w:val="27"/>
        </w:rPr>
      </w:pPr>
      <w:r w:rsidRPr="00E9656E">
        <w:rPr>
          <w:rFonts w:ascii="Times New Roman" w:eastAsia="Times New Roman" w:hAnsi="Times New Roman" w:cs="Times New Roman"/>
          <w:b/>
          <w:bCs/>
          <w:sz w:val="27"/>
          <w:szCs w:val="27"/>
        </w:rPr>
        <w:t>Article 56: Profit Distribution, Fund Establishment, and Principles for Bearing Losses</w:t>
      </w:r>
    </w:p>
    <w:p w:rsidR="00E9656E" w:rsidRPr="00E9656E" w:rsidRDefault="00E9656E" w:rsidP="00F70B8E">
      <w:pPr>
        <w:numPr>
          <w:ilvl w:val="0"/>
          <w:numId w:val="51"/>
        </w:num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After fulfilling tax obligations (including income tax) and other financial obligations as per law, and paying off all due debts and asset obligations, the Company will distribute profits to shareholders in proportion to their contributed capital.</w:t>
      </w:r>
    </w:p>
    <w:p w:rsidR="00E9656E" w:rsidRPr="00E9656E" w:rsidRDefault="00E9656E" w:rsidP="00F70B8E">
      <w:pPr>
        <w:numPr>
          <w:ilvl w:val="0"/>
          <w:numId w:val="51"/>
        </w:num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Business losses are distributed to shareholders in proportion to their contributed capital.</w:t>
      </w:r>
    </w:p>
    <w:p w:rsidR="00E9656E" w:rsidRPr="00E9656E" w:rsidRDefault="00E9656E" w:rsidP="00F70B8E">
      <w:pPr>
        <w:numPr>
          <w:ilvl w:val="0"/>
          <w:numId w:val="51"/>
        </w:num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The number of funds, extraction rates, maximum fund levels, and use of funds are proposed by the Board of Directors and decided by the General Meeting of Shareholders.</w:t>
      </w:r>
    </w:p>
    <w:p w:rsidR="00E9656E" w:rsidRPr="00E9656E" w:rsidRDefault="00E9656E" w:rsidP="00E9656E">
      <w:pPr>
        <w:spacing w:before="100" w:beforeAutospacing="1" w:after="100" w:afterAutospacing="1" w:line="240" w:lineRule="auto"/>
        <w:outlineLvl w:val="2"/>
        <w:rPr>
          <w:rFonts w:ascii="Times New Roman" w:eastAsia="Times New Roman" w:hAnsi="Times New Roman" w:cs="Times New Roman"/>
          <w:b/>
          <w:bCs/>
          <w:sz w:val="27"/>
          <w:szCs w:val="27"/>
        </w:rPr>
      </w:pPr>
      <w:r w:rsidRPr="00E9656E">
        <w:rPr>
          <w:rFonts w:ascii="Times New Roman" w:eastAsia="Times New Roman" w:hAnsi="Times New Roman" w:cs="Times New Roman"/>
          <w:b/>
          <w:bCs/>
          <w:sz w:val="27"/>
          <w:szCs w:val="27"/>
        </w:rPr>
        <w:t>Article 57: Handling of Losses</w:t>
      </w:r>
    </w:p>
    <w:p w:rsidR="00E9656E" w:rsidRPr="00E9656E" w:rsidRDefault="00E9656E" w:rsidP="00E9656E">
      <w:p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1/ If the Company suffers business losses, the General Meeting of Shareholders shall immediately decide on a resolution using two methods:</w:t>
      </w:r>
    </w:p>
    <w:p w:rsidR="00E9656E" w:rsidRPr="00E9656E" w:rsidRDefault="00E9656E" w:rsidP="00F70B8E">
      <w:pPr>
        <w:numPr>
          <w:ilvl w:val="0"/>
          <w:numId w:val="52"/>
        </w:num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a/ Using the reserve fund to offset losses.</w:t>
      </w:r>
    </w:p>
    <w:p w:rsidR="00E9656E" w:rsidRPr="00E9656E" w:rsidRDefault="00E9656E" w:rsidP="00F70B8E">
      <w:pPr>
        <w:numPr>
          <w:ilvl w:val="0"/>
          <w:numId w:val="52"/>
        </w:num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b/ Carrying losses over to the following year and simultaneously deciding on measures to overcome the loss.</w:t>
      </w:r>
    </w:p>
    <w:p w:rsidR="00E9656E" w:rsidRPr="00E9656E" w:rsidRDefault="00E9656E" w:rsidP="00E9656E">
      <w:p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lastRenderedPageBreak/>
        <w:t>2/ In cases where losses persist for many years and cannot be remedied by necessary financial measures, the General Meeting of Shareholders will consider applying measures prescribed by the Law on Business Bankruptcy.</w:t>
      </w:r>
    </w:p>
    <w:p w:rsidR="00E9656E" w:rsidRPr="00E9656E" w:rsidRDefault="00E9656E" w:rsidP="00E9656E">
      <w:pPr>
        <w:spacing w:before="100" w:beforeAutospacing="1" w:after="100" w:afterAutospacing="1" w:line="240" w:lineRule="auto"/>
        <w:outlineLvl w:val="2"/>
        <w:rPr>
          <w:rFonts w:ascii="Times New Roman" w:eastAsia="Times New Roman" w:hAnsi="Times New Roman" w:cs="Times New Roman"/>
          <w:b/>
          <w:bCs/>
          <w:sz w:val="27"/>
          <w:szCs w:val="27"/>
        </w:rPr>
      </w:pPr>
      <w:r w:rsidRPr="00E9656E">
        <w:rPr>
          <w:rFonts w:ascii="Times New Roman" w:eastAsia="Times New Roman" w:hAnsi="Times New Roman" w:cs="Times New Roman"/>
          <w:b/>
          <w:bCs/>
          <w:sz w:val="27"/>
          <w:szCs w:val="27"/>
        </w:rPr>
        <w:t>CHAPTER V: REORGANIZATION AND DISSOLUTION</w:t>
      </w:r>
    </w:p>
    <w:p w:rsidR="00E9656E" w:rsidRPr="00E9656E" w:rsidRDefault="00E9656E" w:rsidP="00E9656E">
      <w:pPr>
        <w:spacing w:before="100" w:beforeAutospacing="1" w:after="100" w:afterAutospacing="1" w:line="240" w:lineRule="auto"/>
        <w:outlineLvl w:val="2"/>
        <w:rPr>
          <w:rFonts w:ascii="Times New Roman" w:eastAsia="Times New Roman" w:hAnsi="Times New Roman" w:cs="Times New Roman"/>
          <w:b/>
          <w:bCs/>
          <w:sz w:val="27"/>
          <w:szCs w:val="27"/>
        </w:rPr>
      </w:pPr>
      <w:r w:rsidRPr="00E9656E">
        <w:rPr>
          <w:rFonts w:ascii="Times New Roman" w:eastAsia="Times New Roman" w:hAnsi="Times New Roman" w:cs="Times New Roman"/>
          <w:b/>
          <w:bCs/>
          <w:sz w:val="27"/>
          <w:szCs w:val="27"/>
        </w:rPr>
        <w:t>Article 58: Establishment</w:t>
      </w:r>
    </w:p>
    <w:p w:rsidR="00E9656E" w:rsidRPr="00E9656E" w:rsidRDefault="00E9656E" w:rsidP="00E9656E">
      <w:p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The Company is established after this Charter is accepted by the founding shareholders and the business management authority grants the Business Registration Certificate. All costs related to the establishment are recorded as Company expenses and calculated into the first fiscal year.</w:t>
      </w:r>
    </w:p>
    <w:p w:rsidR="00E9656E" w:rsidRPr="00E9656E" w:rsidRDefault="00E9656E" w:rsidP="00E9656E">
      <w:pPr>
        <w:spacing w:before="100" w:beforeAutospacing="1" w:after="100" w:afterAutospacing="1" w:line="240" w:lineRule="auto"/>
        <w:outlineLvl w:val="2"/>
        <w:rPr>
          <w:rFonts w:ascii="Times New Roman" w:eastAsia="Times New Roman" w:hAnsi="Times New Roman" w:cs="Times New Roman"/>
          <w:b/>
          <w:bCs/>
          <w:sz w:val="27"/>
          <w:szCs w:val="27"/>
        </w:rPr>
      </w:pPr>
      <w:r w:rsidRPr="00E9656E">
        <w:rPr>
          <w:rFonts w:ascii="Times New Roman" w:eastAsia="Times New Roman" w:hAnsi="Times New Roman" w:cs="Times New Roman"/>
          <w:b/>
          <w:bCs/>
          <w:sz w:val="27"/>
          <w:szCs w:val="27"/>
        </w:rPr>
        <w:t>Article 59: Reorganization of the Company</w:t>
      </w:r>
    </w:p>
    <w:p w:rsidR="00E9656E" w:rsidRDefault="00E9656E" w:rsidP="00E9656E">
      <w:p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 xml:space="preserve">1/ During operation, the Company may be divided, separated, merged, consolidated, or converted in form according to the decision of the General Meeting of Shareholders and in accordance with the Law on Enterprises. </w:t>
      </w:r>
    </w:p>
    <w:p w:rsidR="00E9656E" w:rsidRPr="00E9656E" w:rsidRDefault="00E9656E" w:rsidP="00E9656E">
      <w:p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2/ If any shareholder dies or ceases operations, their legal heirs or designated representatives (in the case of legal entities or court appointments) shall be recognized as the owner of those shares, possessing the same rights and obligations as other shareholders.</w:t>
      </w:r>
    </w:p>
    <w:p w:rsidR="00E9656E" w:rsidRPr="00E9656E" w:rsidRDefault="00E9656E" w:rsidP="00E9656E">
      <w:pPr>
        <w:spacing w:before="100" w:beforeAutospacing="1" w:after="100" w:afterAutospacing="1" w:line="240" w:lineRule="auto"/>
        <w:outlineLvl w:val="2"/>
        <w:rPr>
          <w:rFonts w:ascii="Times New Roman" w:eastAsia="Times New Roman" w:hAnsi="Times New Roman" w:cs="Times New Roman"/>
          <w:b/>
          <w:bCs/>
          <w:sz w:val="27"/>
          <w:szCs w:val="27"/>
        </w:rPr>
      </w:pPr>
      <w:r w:rsidRPr="00E9656E">
        <w:rPr>
          <w:rFonts w:ascii="Times New Roman" w:eastAsia="Times New Roman" w:hAnsi="Times New Roman" w:cs="Times New Roman"/>
          <w:b/>
          <w:bCs/>
          <w:sz w:val="27"/>
          <w:szCs w:val="27"/>
        </w:rPr>
        <w:t>Article 60: Dissolution and Liquidation of Assets</w:t>
      </w:r>
    </w:p>
    <w:p w:rsidR="00E9656E" w:rsidRPr="00E9656E" w:rsidRDefault="00E9656E" w:rsidP="00E9656E">
      <w:p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1/ The Company shall be dissolved if:</w:t>
      </w:r>
    </w:p>
    <w:p w:rsidR="00E9656E" w:rsidRPr="00E9656E" w:rsidRDefault="00E9656E" w:rsidP="00F70B8E">
      <w:pPr>
        <w:numPr>
          <w:ilvl w:val="0"/>
          <w:numId w:val="53"/>
        </w:num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Decided by the General Meeting of Shareholders.</w:t>
      </w:r>
    </w:p>
    <w:p w:rsidR="00E9656E" w:rsidRPr="00E9656E" w:rsidRDefault="00E9656E" w:rsidP="00F70B8E">
      <w:pPr>
        <w:numPr>
          <w:ilvl w:val="0"/>
          <w:numId w:val="53"/>
        </w:num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Failing to maintain the minimum number of members for 6 consecutive months.</w:t>
      </w:r>
    </w:p>
    <w:p w:rsidR="00E9656E" w:rsidRPr="00E9656E" w:rsidRDefault="00E9656E" w:rsidP="00F70B8E">
      <w:pPr>
        <w:numPr>
          <w:ilvl w:val="0"/>
          <w:numId w:val="53"/>
        </w:num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Revocation of the Business Registration Certificate.</w:t>
      </w:r>
    </w:p>
    <w:p w:rsidR="00E9656E" w:rsidRPr="00E9656E" w:rsidRDefault="00E9656E" w:rsidP="00F70B8E">
      <w:pPr>
        <w:numPr>
          <w:ilvl w:val="0"/>
          <w:numId w:val="53"/>
        </w:num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Court declaration of bankruptcy.</w:t>
      </w:r>
    </w:p>
    <w:p w:rsidR="00E9656E" w:rsidRPr="00E9656E" w:rsidRDefault="00E9656E" w:rsidP="00E9656E">
      <w:p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 xml:space="preserve">2/ Dissolution procedures include: Passing a dissolution resolution (including reasons, debt payment procedures, and labor contract handling), establishing a liquidation team (headed by the Chairman of the Board), and notifying creditors and authorities within </w:t>
      </w:r>
      <w:r w:rsidRPr="00E9656E">
        <w:rPr>
          <w:rFonts w:ascii="Times New Roman" w:eastAsia="Times New Roman" w:hAnsi="Times New Roman" w:cs="Times New Roman"/>
          <w:b/>
          <w:bCs/>
          <w:sz w:val="24"/>
          <w:szCs w:val="24"/>
        </w:rPr>
        <w:t>seven working days</w:t>
      </w:r>
      <w:r w:rsidRPr="00E9656E">
        <w:rPr>
          <w:rFonts w:ascii="Times New Roman" w:eastAsia="Times New Roman" w:hAnsi="Times New Roman" w:cs="Times New Roman"/>
          <w:sz w:val="24"/>
          <w:szCs w:val="24"/>
        </w:rPr>
        <w:t>.</w:t>
      </w:r>
    </w:p>
    <w:p w:rsidR="00E9656E" w:rsidRPr="00E9656E" w:rsidRDefault="00E9656E" w:rsidP="00E9656E">
      <w:p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3/ Order of priority for debt payment:</w:t>
      </w:r>
    </w:p>
    <w:p w:rsidR="00E9656E" w:rsidRPr="00E9656E" w:rsidRDefault="00E9656E" w:rsidP="00F70B8E">
      <w:pPr>
        <w:numPr>
          <w:ilvl w:val="0"/>
          <w:numId w:val="54"/>
        </w:num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a/ Wages, severance pay, social insurance, and other employee benefits.</w:t>
      </w:r>
    </w:p>
    <w:p w:rsidR="00E9656E" w:rsidRPr="00E9656E" w:rsidRDefault="00E9656E" w:rsidP="00F70B8E">
      <w:pPr>
        <w:numPr>
          <w:ilvl w:val="0"/>
          <w:numId w:val="54"/>
        </w:num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b/ Taxes and other debts.</w:t>
      </w:r>
    </w:p>
    <w:p w:rsidR="00E9656E" w:rsidRDefault="00E9656E" w:rsidP="00F70B8E">
      <w:pPr>
        <w:numPr>
          <w:ilvl w:val="0"/>
          <w:numId w:val="54"/>
        </w:num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Remaining assets after all debts and costs are paid shall be distributed to shareholders in proportion to their capital contribution.</w:t>
      </w:r>
    </w:p>
    <w:p w:rsidR="007A7CD6" w:rsidRPr="00E9656E" w:rsidRDefault="007A7CD6" w:rsidP="007A7CD6">
      <w:pPr>
        <w:spacing w:before="100" w:beforeAutospacing="1" w:after="100" w:afterAutospacing="1" w:line="240" w:lineRule="auto"/>
        <w:rPr>
          <w:rFonts w:ascii="Times New Roman" w:eastAsia="Times New Roman" w:hAnsi="Times New Roman" w:cs="Times New Roman"/>
          <w:sz w:val="24"/>
          <w:szCs w:val="24"/>
        </w:rPr>
      </w:pPr>
    </w:p>
    <w:p w:rsidR="00E9656E" w:rsidRPr="00E9656E" w:rsidRDefault="00E9656E" w:rsidP="00E9656E">
      <w:pPr>
        <w:spacing w:before="100" w:beforeAutospacing="1" w:after="100" w:afterAutospacing="1" w:line="240" w:lineRule="auto"/>
        <w:outlineLvl w:val="2"/>
        <w:rPr>
          <w:rFonts w:ascii="Times New Roman" w:eastAsia="Times New Roman" w:hAnsi="Times New Roman" w:cs="Times New Roman"/>
          <w:b/>
          <w:bCs/>
          <w:sz w:val="27"/>
          <w:szCs w:val="27"/>
        </w:rPr>
      </w:pPr>
      <w:r w:rsidRPr="00E9656E">
        <w:rPr>
          <w:rFonts w:ascii="Times New Roman" w:eastAsia="Times New Roman" w:hAnsi="Times New Roman" w:cs="Times New Roman"/>
          <w:b/>
          <w:bCs/>
          <w:sz w:val="27"/>
          <w:szCs w:val="27"/>
        </w:rPr>
        <w:t>CHAPTER VI: IMPLEMENTATION PROVISIONS</w:t>
      </w:r>
    </w:p>
    <w:p w:rsidR="00E9656E" w:rsidRPr="00E9656E" w:rsidRDefault="00E9656E" w:rsidP="00E9656E">
      <w:pPr>
        <w:spacing w:before="100" w:beforeAutospacing="1" w:after="100" w:afterAutospacing="1" w:line="240" w:lineRule="auto"/>
        <w:outlineLvl w:val="2"/>
        <w:rPr>
          <w:rFonts w:ascii="Times New Roman" w:eastAsia="Times New Roman" w:hAnsi="Times New Roman" w:cs="Times New Roman"/>
          <w:b/>
          <w:bCs/>
          <w:sz w:val="27"/>
          <w:szCs w:val="27"/>
        </w:rPr>
      </w:pPr>
      <w:r w:rsidRPr="00E9656E">
        <w:rPr>
          <w:rFonts w:ascii="Times New Roman" w:eastAsia="Times New Roman" w:hAnsi="Times New Roman" w:cs="Times New Roman"/>
          <w:b/>
          <w:bCs/>
          <w:sz w:val="27"/>
          <w:szCs w:val="27"/>
        </w:rPr>
        <w:lastRenderedPageBreak/>
        <w:t>Article 61: Validity of the Charter</w:t>
      </w:r>
    </w:p>
    <w:p w:rsidR="006E1C90" w:rsidRDefault="00E9656E" w:rsidP="00E9656E">
      <w:p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 xml:space="preserve">1/ All shareholders, units, and employees of the Company are responsible for implementing this Charter. </w:t>
      </w:r>
    </w:p>
    <w:p w:rsidR="006E1C90" w:rsidRDefault="00E9656E" w:rsidP="00E9656E">
      <w:p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 xml:space="preserve">2/ This Charter takes effect from the date the business registration authority issues the Business Registration Certificate. </w:t>
      </w:r>
    </w:p>
    <w:p w:rsidR="00E9656E" w:rsidRPr="00E9656E" w:rsidRDefault="00E9656E" w:rsidP="00E9656E">
      <w:pPr>
        <w:spacing w:before="100" w:beforeAutospacing="1" w:after="100" w:afterAutospacing="1" w:line="240" w:lineRule="auto"/>
        <w:rPr>
          <w:rFonts w:ascii="Times New Roman" w:eastAsia="Times New Roman" w:hAnsi="Times New Roman" w:cs="Times New Roman"/>
          <w:sz w:val="24"/>
          <w:szCs w:val="24"/>
        </w:rPr>
      </w:pPr>
      <w:bookmarkStart w:id="0" w:name="_GoBack"/>
      <w:bookmarkEnd w:id="0"/>
      <w:r w:rsidRPr="00E9656E">
        <w:rPr>
          <w:rFonts w:ascii="Times New Roman" w:eastAsia="Times New Roman" w:hAnsi="Times New Roman" w:cs="Times New Roman"/>
          <w:sz w:val="24"/>
          <w:szCs w:val="24"/>
        </w:rPr>
        <w:t>3/ Matters not mentioned in this Charter shall be governed by the Law on Enterprises and other relevant legal regulations.</w:t>
      </w:r>
    </w:p>
    <w:p w:rsidR="00E9656E" w:rsidRPr="00E9656E" w:rsidRDefault="00E9656E" w:rsidP="00E9656E">
      <w:pPr>
        <w:spacing w:before="100" w:beforeAutospacing="1" w:after="100" w:afterAutospacing="1" w:line="240" w:lineRule="auto"/>
        <w:outlineLvl w:val="2"/>
        <w:rPr>
          <w:rFonts w:ascii="Times New Roman" w:eastAsia="Times New Roman" w:hAnsi="Times New Roman" w:cs="Times New Roman"/>
          <w:b/>
          <w:bCs/>
          <w:sz w:val="27"/>
          <w:szCs w:val="27"/>
        </w:rPr>
      </w:pPr>
      <w:r w:rsidRPr="00E9656E">
        <w:rPr>
          <w:rFonts w:ascii="Times New Roman" w:eastAsia="Times New Roman" w:hAnsi="Times New Roman" w:cs="Times New Roman"/>
          <w:b/>
          <w:bCs/>
          <w:sz w:val="27"/>
          <w:szCs w:val="27"/>
        </w:rPr>
        <w:t>Article 62: Procedures for Amending and Supplementing the Charter</w:t>
      </w:r>
    </w:p>
    <w:p w:rsidR="00E9656E" w:rsidRDefault="00E9656E" w:rsidP="00E9656E">
      <w:pPr>
        <w:spacing w:before="100" w:beforeAutospacing="1" w:after="100" w:afterAutospacing="1" w:line="240" w:lineRule="auto"/>
        <w:rPr>
          <w:rFonts w:ascii="Times New Roman" w:eastAsia="Times New Roman" w:hAnsi="Times New Roman" w:cs="Times New Roman"/>
          <w:sz w:val="24"/>
          <w:szCs w:val="24"/>
        </w:rPr>
      </w:pPr>
      <w:r w:rsidRPr="00E9656E">
        <w:rPr>
          <w:rFonts w:ascii="Times New Roman" w:eastAsia="Times New Roman" w:hAnsi="Times New Roman" w:cs="Times New Roman"/>
          <w:sz w:val="24"/>
          <w:szCs w:val="24"/>
        </w:rPr>
        <w:t>During operation, the General Meeting of Shareholders may consider amending or supplementing terms of this Charter if they are no longer suitable for new circumstances or new legal regulations.</w:t>
      </w:r>
    </w:p>
    <w:p w:rsidR="007A7CD6" w:rsidRPr="007A7CD6" w:rsidRDefault="007A7CD6" w:rsidP="007A7CD6">
      <w:pPr>
        <w:spacing w:before="100" w:beforeAutospacing="1" w:after="100" w:afterAutospacing="1" w:line="240" w:lineRule="auto"/>
        <w:rPr>
          <w:rFonts w:ascii="Times New Roman" w:eastAsia="Times New Roman" w:hAnsi="Times New Roman" w:cs="Times New Roman"/>
          <w:sz w:val="24"/>
          <w:szCs w:val="24"/>
        </w:rPr>
      </w:pPr>
      <w:r w:rsidRPr="007A7CD6">
        <w:rPr>
          <w:rFonts w:ascii="Times New Roman" w:eastAsia="Times New Roman" w:hAnsi="Times New Roman" w:cs="Times New Roman"/>
          <w:sz w:val="24"/>
          <w:szCs w:val="24"/>
        </w:rPr>
        <w:t xml:space="preserve">2/ Any amendments or supplements to the Charter must be approved by the General Meeting of Shareholders in accordance with the procedures specified in Clause 2, Article 25 of this Charter. </w:t>
      </w:r>
    </w:p>
    <w:p w:rsidR="007A7CD6" w:rsidRPr="007A7CD6" w:rsidRDefault="007A7CD6" w:rsidP="007A7CD6">
      <w:pPr>
        <w:spacing w:before="100" w:beforeAutospacing="1" w:after="100" w:afterAutospacing="1" w:line="240" w:lineRule="auto"/>
        <w:rPr>
          <w:rFonts w:ascii="Times New Roman" w:eastAsia="Times New Roman" w:hAnsi="Times New Roman" w:cs="Times New Roman"/>
          <w:sz w:val="24"/>
          <w:szCs w:val="24"/>
        </w:rPr>
      </w:pPr>
      <w:r w:rsidRPr="007A7CD6">
        <w:rPr>
          <w:rFonts w:ascii="Times New Roman" w:eastAsia="Times New Roman" w:hAnsi="Times New Roman" w:cs="Times New Roman"/>
          <w:sz w:val="24"/>
          <w:szCs w:val="24"/>
        </w:rPr>
        <w:t xml:space="preserve">3/ All amendments and supplements to the contents of the Charter must be registered with the competent authority in accordance with the provisions of the Law on Enterprises. </w:t>
      </w:r>
    </w:p>
    <w:p w:rsidR="007A7CD6" w:rsidRPr="007A7CD6" w:rsidRDefault="007A7CD6" w:rsidP="007A7CD6">
      <w:pPr>
        <w:spacing w:before="100" w:beforeAutospacing="1" w:after="100" w:afterAutospacing="1" w:line="240" w:lineRule="auto"/>
        <w:outlineLvl w:val="2"/>
        <w:rPr>
          <w:rFonts w:ascii="Times New Roman" w:eastAsia="Times New Roman" w:hAnsi="Times New Roman" w:cs="Times New Roman"/>
          <w:b/>
          <w:bCs/>
          <w:sz w:val="27"/>
          <w:szCs w:val="27"/>
        </w:rPr>
      </w:pPr>
      <w:r w:rsidRPr="007A7CD6">
        <w:rPr>
          <w:rFonts w:ascii="Times New Roman" w:eastAsia="Times New Roman" w:hAnsi="Times New Roman" w:cs="Times New Roman"/>
          <w:b/>
          <w:bCs/>
          <w:sz w:val="27"/>
          <w:szCs w:val="27"/>
        </w:rPr>
        <w:t>Article 63. Final Provisions</w:t>
      </w:r>
    </w:p>
    <w:p w:rsidR="007A7CD6" w:rsidRPr="007A7CD6" w:rsidRDefault="007A7CD6" w:rsidP="007A7CD6">
      <w:pPr>
        <w:spacing w:before="100" w:beforeAutospacing="1" w:after="100" w:afterAutospacing="1" w:line="240" w:lineRule="auto"/>
        <w:rPr>
          <w:rFonts w:ascii="Times New Roman" w:eastAsia="Times New Roman" w:hAnsi="Times New Roman" w:cs="Times New Roman"/>
          <w:sz w:val="24"/>
          <w:szCs w:val="24"/>
        </w:rPr>
      </w:pPr>
      <w:r w:rsidRPr="007A7CD6">
        <w:rPr>
          <w:rFonts w:ascii="Times New Roman" w:eastAsia="Times New Roman" w:hAnsi="Times New Roman" w:cs="Times New Roman"/>
          <w:sz w:val="24"/>
          <w:szCs w:val="24"/>
        </w:rPr>
        <w:t xml:space="preserve">1/ This Charter has been reviewed chapter by chapter and article by article by the founding shareholders, who have collectively signed to approve it. The legal representative of the Company has signed every page of the charter. </w:t>
      </w:r>
    </w:p>
    <w:p w:rsidR="007A7CD6" w:rsidRPr="007A7CD6" w:rsidRDefault="007A7CD6" w:rsidP="007A7CD6">
      <w:pPr>
        <w:spacing w:before="100" w:beforeAutospacing="1" w:after="100" w:afterAutospacing="1" w:line="240" w:lineRule="auto"/>
        <w:rPr>
          <w:rFonts w:ascii="Times New Roman" w:eastAsia="Times New Roman" w:hAnsi="Times New Roman" w:cs="Times New Roman"/>
          <w:sz w:val="24"/>
          <w:szCs w:val="24"/>
        </w:rPr>
      </w:pPr>
      <w:r w:rsidRPr="007A7CD6">
        <w:rPr>
          <w:rFonts w:ascii="Times New Roman" w:eastAsia="Times New Roman" w:hAnsi="Times New Roman" w:cs="Times New Roman"/>
          <w:sz w:val="24"/>
          <w:szCs w:val="24"/>
        </w:rPr>
        <w:t xml:space="preserve">2/ This Charter consists of 6 chapters, 63 articles, and 42 pages, prepared in 10 copies of equal validity. 01 copy is registered at the business registration authority, 02 copies are archived at the Company's headquarters, and each founding shareholder keeps 01 copy. </w:t>
      </w:r>
    </w:p>
    <w:p w:rsidR="007A7CD6" w:rsidRPr="007A7CD6" w:rsidRDefault="007A7CD6" w:rsidP="007A7CD6">
      <w:pPr>
        <w:spacing w:before="100" w:beforeAutospacing="1" w:after="100" w:afterAutospacing="1" w:line="240" w:lineRule="auto"/>
        <w:rPr>
          <w:rFonts w:ascii="Times New Roman" w:eastAsia="Times New Roman" w:hAnsi="Times New Roman" w:cs="Times New Roman"/>
          <w:sz w:val="24"/>
          <w:szCs w:val="24"/>
        </w:rPr>
      </w:pPr>
      <w:r w:rsidRPr="007A7CD6">
        <w:rPr>
          <w:rFonts w:ascii="Times New Roman" w:eastAsia="Times New Roman" w:hAnsi="Times New Roman" w:cs="Times New Roman"/>
          <w:sz w:val="24"/>
          <w:szCs w:val="24"/>
        </w:rPr>
        <w:t xml:space="preserve">3/ Only extracts of the charter bearing the signature of the Chairman of the Board of Directors are valid./. </w:t>
      </w:r>
    </w:p>
    <w:p w:rsidR="007A7CD6" w:rsidRPr="007A7CD6" w:rsidRDefault="007A7CD6" w:rsidP="007A7CD6">
      <w:pPr>
        <w:spacing w:before="100" w:beforeAutospacing="1" w:after="100" w:afterAutospacing="1" w:line="240" w:lineRule="auto"/>
        <w:rPr>
          <w:rFonts w:ascii="Times New Roman" w:eastAsia="Times New Roman" w:hAnsi="Times New Roman" w:cs="Times New Roman"/>
          <w:sz w:val="24"/>
          <w:szCs w:val="24"/>
        </w:rPr>
      </w:pPr>
      <w:r w:rsidRPr="007A7CD6">
        <w:rPr>
          <w:rFonts w:ascii="Times New Roman" w:eastAsia="Times New Roman" w:hAnsi="Times New Roman" w:cs="Times New Roman"/>
          <w:b/>
          <w:bCs/>
          <w:sz w:val="24"/>
          <w:szCs w:val="24"/>
        </w:rPr>
        <w:t>Đăk Nông, April 04, 2019</w:t>
      </w:r>
      <w:r w:rsidRPr="007A7CD6">
        <w:rPr>
          <w:rFonts w:ascii="Times New Roman" w:eastAsia="Times New Roman" w:hAnsi="Times New Roman" w:cs="Times New Roman"/>
          <w:sz w:val="24"/>
          <w:szCs w:val="24"/>
        </w:rPr>
        <w:t xml:space="preserve"> </w:t>
      </w:r>
    </w:p>
    <w:p w:rsidR="006E1C90" w:rsidRDefault="007A7CD6" w:rsidP="006E1C90">
      <w:pPr>
        <w:spacing w:before="100" w:beforeAutospacing="1" w:after="100" w:afterAutospacing="1" w:line="240" w:lineRule="auto"/>
        <w:rPr>
          <w:rFonts w:ascii="Times New Roman" w:eastAsia="Times New Roman" w:hAnsi="Times New Roman" w:cs="Times New Roman"/>
          <w:sz w:val="24"/>
          <w:szCs w:val="24"/>
        </w:rPr>
      </w:pPr>
      <w:r w:rsidRPr="007A7CD6">
        <w:rPr>
          <w:rFonts w:ascii="Times New Roman" w:eastAsia="Times New Roman" w:hAnsi="Times New Roman" w:cs="Times New Roman"/>
          <w:b/>
          <w:bCs/>
          <w:sz w:val="24"/>
          <w:szCs w:val="24"/>
        </w:rPr>
        <w:t>LEGAL REPRESENTATIVE</w:t>
      </w:r>
      <w:r w:rsidRPr="007A7CD6">
        <w:rPr>
          <w:rFonts w:ascii="Times New Roman" w:eastAsia="Times New Roman" w:hAnsi="Times New Roman" w:cs="Times New Roman"/>
          <w:sz w:val="24"/>
          <w:szCs w:val="24"/>
        </w:rPr>
        <w:t xml:space="preserve"> </w:t>
      </w:r>
      <w:r w:rsidRPr="007A7CD6">
        <w:rPr>
          <w:rFonts w:ascii="Times New Roman" w:eastAsia="Times New Roman" w:hAnsi="Times New Roman" w:cs="Times New Roman"/>
          <w:b/>
          <w:bCs/>
          <w:sz w:val="24"/>
          <w:szCs w:val="24"/>
        </w:rPr>
        <w:t>CHAIRMAN OF THE BOARD</w:t>
      </w:r>
      <w:r w:rsidRPr="007A7CD6">
        <w:rPr>
          <w:rFonts w:ascii="Times New Roman" w:eastAsia="Times New Roman" w:hAnsi="Times New Roman" w:cs="Times New Roman"/>
          <w:sz w:val="24"/>
          <w:szCs w:val="24"/>
        </w:rPr>
        <w:t xml:space="preserve"> </w:t>
      </w:r>
    </w:p>
    <w:p w:rsidR="007A7CD6" w:rsidRPr="007A7CD6" w:rsidRDefault="007A7CD6" w:rsidP="006E1C90">
      <w:pPr>
        <w:spacing w:before="100" w:beforeAutospacing="1" w:after="100" w:afterAutospacing="1" w:line="240" w:lineRule="auto"/>
        <w:rPr>
          <w:rFonts w:ascii="Times New Roman" w:eastAsia="Times New Roman" w:hAnsi="Times New Roman" w:cs="Times New Roman"/>
          <w:sz w:val="24"/>
          <w:szCs w:val="24"/>
        </w:rPr>
      </w:pPr>
      <w:r w:rsidRPr="007A7CD6">
        <w:rPr>
          <w:rFonts w:ascii="Times New Roman" w:eastAsia="Times New Roman" w:hAnsi="Times New Roman" w:cs="Times New Roman"/>
          <w:i/>
          <w:iCs/>
          <w:sz w:val="24"/>
          <w:szCs w:val="24"/>
        </w:rPr>
        <w:t>(Signed and Sealed)</w:t>
      </w:r>
      <w:r w:rsidRPr="007A7CD6">
        <w:rPr>
          <w:rFonts w:ascii="Times New Roman" w:eastAsia="Times New Roman" w:hAnsi="Times New Roman" w:cs="Times New Roman"/>
          <w:sz w:val="24"/>
          <w:szCs w:val="24"/>
        </w:rPr>
        <w:t xml:space="preserve"> </w:t>
      </w:r>
      <w:r w:rsidRPr="007A7CD6">
        <w:rPr>
          <w:rFonts w:ascii="Times New Roman" w:eastAsia="Times New Roman" w:hAnsi="Times New Roman" w:cs="Times New Roman"/>
          <w:b/>
          <w:bCs/>
          <w:sz w:val="24"/>
          <w:szCs w:val="24"/>
        </w:rPr>
        <w:t>HỒNG VĨNH CƯỜNG</w:t>
      </w:r>
      <w:r w:rsidRPr="007A7CD6">
        <w:rPr>
          <w:rFonts w:ascii="Times New Roman" w:eastAsia="Times New Roman" w:hAnsi="Times New Roman" w:cs="Times New Roman"/>
          <w:sz w:val="24"/>
          <w:szCs w:val="24"/>
        </w:rPr>
        <w:t xml:space="preserve"> </w:t>
      </w:r>
    </w:p>
    <w:p w:rsidR="007A7CD6" w:rsidRPr="007A7CD6" w:rsidRDefault="007A7CD6" w:rsidP="007A7CD6">
      <w:pPr>
        <w:spacing w:before="100" w:beforeAutospacing="1" w:after="100" w:afterAutospacing="1" w:line="240" w:lineRule="auto"/>
        <w:rPr>
          <w:rFonts w:ascii="Times New Roman" w:eastAsia="Times New Roman" w:hAnsi="Times New Roman" w:cs="Times New Roman"/>
          <w:sz w:val="24"/>
          <w:szCs w:val="24"/>
        </w:rPr>
      </w:pPr>
      <w:r w:rsidRPr="007A7CD6">
        <w:rPr>
          <w:rFonts w:ascii="Times New Roman" w:eastAsia="Times New Roman" w:hAnsi="Times New Roman" w:cs="Times New Roman"/>
          <w:b/>
          <w:bCs/>
          <w:sz w:val="24"/>
          <w:szCs w:val="24"/>
        </w:rPr>
        <w:t>Signatures of Shareholders:</w:t>
      </w:r>
      <w:r w:rsidRPr="007A7CD6">
        <w:rPr>
          <w:rFonts w:ascii="Times New Roman" w:eastAsia="Times New Roman" w:hAnsi="Times New Roman" w:cs="Times New Roman"/>
          <w:sz w:val="24"/>
          <w:szCs w:val="24"/>
        </w:rPr>
        <w:t xml:space="preserve"> </w:t>
      </w:r>
    </w:p>
    <w:p w:rsidR="007A7CD6" w:rsidRPr="007A7CD6" w:rsidRDefault="007A7CD6" w:rsidP="00F70B8E">
      <w:pPr>
        <w:numPr>
          <w:ilvl w:val="0"/>
          <w:numId w:val="55"/>
        </w:numPr>
        <w:spacing w:before="100" w:beforeAutospacing="1" w:after="100" w:afterAutospacing="1" w:line="240" w:lineRule="auto"/>
        <w:rPr>
          <w:rFonts w:ascii="Times New Roman" w:eastAsia="Times New Roman" w:hAnsi="Times New Roman" w:cs="Times New Roman"/>
          <w:sz w:val="24"/>
          <w:szCs w:val="24"/>
        </w:rPr>
      </w:pPr>
      <w:r w:rsidRPr="007A7CD6">
        <w:rPr>
          <w:rFonts w:ascii="Times New Roman" w:eastAsia="Times New Roman" w:hAnsi="Times New Roman" w:cs="Times New Roman"/>
          <w:sz w:val="24"/>
          <w:szCs w:val="24"/>
        </w:rPr>
        <w:t xml:space="preserve">Mr. Hồng Vĩnh Cường: </w:t>
      </w:r>
      <w:r w:rsidRPr="007A7CD6">
        <w:rPr>
          <w:rFonts w:ascii="Times New Roman" w:eastAsia="Times New Roman" w:hAnsi="Times New Roman" w:cs="Times New Roman"/>
          <w:i/>
          <w:iCs/>
          <w:sz w:val="24"/>
          <w:szCs w:val="24"/>
        </w:rPr>
        <w:t>(Signed)</w:t>
      </w:r>
      <w:r w:rsidRPr="007A7CD6">
        <w:rPr>
          <w:rFonts w:ascii="Times New Roman" w:eastAsia="Times New Roman" w:hAnsi="Times New Roman" w:cs="Times New Roman"/>
          <w:sz w:val="24"/>
          <w:szCs w:val="24"/>
        </w:rPr>
        <w:t xml:space="preserve"> </w:t>
      </w:r>
    </w:p>
    <w:p w:rsidR="007A7CD6" w:rsidRPr="007A7CD6" w:rsidRDefault="007A7CD6" w:rsidP="00F70B8E">
      <w:pPr>
        <w:numPr>
          <w:ilvl w:val="0"/>
          <w:numId w:val="55"/>
        </w:numPr>
        <w:spacing w:before="100" w:beforeAutospacing="1" w:after="100" w:afterAutospacing="1" w:line="240" w:lineRule="auto"/>
        <w:rPr>
          <w:rFonts w:ascii="Times New Roman" w:eastAsia="Times New Roman" w:hAnsi="Times New Roman" w:cs="Times New Roman"/>
          <w:sz w:val="24"/>
          <w:szCs w:val="24"/>
        </w:rPr>
      </w:pPr>
      <w:r w:rsidRPr="007A7CD6">
        <w:rPr>
          <w:rFonts w:ascii="Times New Roman" w:eastAsia="Times New Roman" w:hAnsi="Times New Roman" w:cs="Times New Roman"/>
          <w:sz w:val="24"/>
          <w:szCs w:val="24"/>
        </w:rPr>
        <w:t xml:space="preserve">Mr. Phạm Cao Trí: </w:t>
      </w:r>
      <w:r w:rsidRPr="007A7CD6">
        <w:rPr>
          <w:rFonts w:ascii="Times New Roman" w:eastAsia="Times New Roman" w:hAnsi="Times New Roman" w:cs="Times New Roman"/>
          <w:i/>
          <w:iCs/>
          <w:sz w:val="24"/>
          <w:szCs w:val="24"/>
        </w:rPr>
        <w:t>(Signed)</w:t>
      </w:r>
      <w:r w:rsidRPr="007A7CD6">
        <w:rPr>
          <w:rFonts w:ascii="Times New Roman" w:eastAsia="Times New Roman" w:hAnsi="Times New Roman" w:cs="Times New Roman"/>
          <w:sz w:val="24"/>
          <w:szCs w:val="24"/>
        </w:rPr>
        <w:t xml:space="preserve"> </w:t>
      </w:r>
    </w:p>
    <w:p w:rsidR="007A7CD6" w:rsidRPr="007A7CD6" w:rsidRDefault="007A7CD6" w:rsidP="00F70B8E">
      <w:pPr>
        <w:numPr>
          <w:ilvl w:val="0"/>
          <w:numId w:val="55"/>
        </w:numPr>
        <w:spacing w:before="100" w:beforeAutospacing="1" w:after="100" w:afterAutospacing="1" w:line="240" w:lineRule="auto"/>
        <w:rPr>
          <w:rFonts w:ascii="Times New Roman" w:eastAsia="Times New Roman" w:hAnsi="Times New Roman" w:cs="Times New Roman"/>
          <w:sz w:val="24"/>
          <w:szCs w:val="24"/>
        </w:rPr>
      </w:pPr>
      <w:r w:rsidRPr="007A7CD6">
        <w:rPr>
          <w:rFonts w:ascii="Times New Roman" w:eastAsia="Times New Roman" w:hAnsi="Times New Roman" w:cs="Times New Roman"/>
          <w:sz w:val="24"/>
          <w:szCs w:val="24"/>
        </w:rPr>
        <w:lastRenderedPageBreak/>
        <w:t xml:space="preserve">Ms. Lê Tuyết Mai: </w:t>
      </w:r>
      <w:r w:rsidRPr="007A7CD6">
        <w:rPr>
          <w:rFonts w:ascii="Times New Roman" w:eastAsia="Times New Roman" w:hAnsi="Times New Roman" w:cs="Times New Roman"/>
          <w:i/>
          <w:iCs/>
          <w:sz w:val="24"/>
          <w:szCs w:val="24"/>
        </w:rPr>
        <w:t>(Signed)</w:t>
      </w:r>
      <w:r w:rsidRPr="007A7CD6">
        <w:rPr>
          <w:rFonts w:ascii="Times New Roman" w:eastAsia="Times New Roman" w:hAnsi="Times New Roman" w:cs="Times New Roman"/>
          <w:sz w:val="24"/>
          <w:szCs w:val="24"/>
        </w:rPr>
        <w:t xml:space="preserve"> </w:t>
      </w:r>
    </w:p>
    <w:p w:rsidR="007A7CD6" w:rsidRPr="00E9656E" w:rsidRDefault="007A7CD6" w:rsidP="00E9656E">
      <w:pPr>
        <w:spacing w:before="100" w:beforeAutospacing="1" w:after="100" w:afterAutospacing="1" w:line="240" w:lineRule="auto"/>
        <w:rPr>
          <w:rFonts w:ascii="Times New Roman" w:eastAsia="Times New Roman" w:hAnsi="Times New Roman" w:cs="Times New Roman"/>
          <w:sz w:val="24"/>
          <w:szCs w:val="24"/>
        </w:rPr>
      </w:pPr>
    </w:p>
    <w:p w:rsidR="00E9656E" w:rsidRPr="009B4E2D" w:rsidRDefault="00E9656E" w:rsidP="009B4E2D">
      <w:pPr>
        <w:spacing w:before="100" w:beforeAutospacing="1" w:after="100" w:afterAutospacing="1" w:line="240" w:lineRule="auto"/>
        <w:rPr>
          <w:rFonts w:ascii="Times New Roman" w:eastAsia="Times New Roman" w:hAnsi="Times New Roman" w:cs="Times New Roman"/>
          <w:sz w:val="24"/>
          <w:szCs w:val="24"/>
        </w:rPr>
      </w:pPr>
    </w:p>
    <w:p w:rsidR="00E35F3F" w:rsidRPr="00B56455" w:rsidRDefault="00E35F3F" w:rsidP="00B56455">
      <w:pPr>
        <w:spacing w:before="100" w:beforeAutospacing="1" w:after="100" w:afterAutospacing="1" w:line="240" w:lineRule="auto"/>
        <w:rPr>
          <w:rFonts w:ascii="Times New Roman" w:eastAsia="Times New Roman" w:hAnsi="Times New Roman" w:cs="Times New Roman"/>
          <w:sz w:val="24"/>
          <w:szCs w:val="24"/>
        </w:rPr>
      </w:pPr>
    </w:p>
    <w:p w:rsidR="005415C9" w:rsidRPr="00E12A8E" w:rsidRDefault="005415C9" w:rsidP="005415C9">
      <w:pPr>
        <w:spacing w:before="100" w:beforeAutospacing="1" w:after="100" w:afterAutospacing="1" w:line="240" w:lineRule="auto"/>
        <w:rPr>
          <w:rFonts w:ascii="Times New Roman" w:eastAsia="Times New Roman" w:hAnsi="Times New Roman" w:cs="Times New Roman"/>
          <w:sz w:val="24"/>
          <w:szCs w:val="24"/>
        </w:rPr>
      </w:pPr>
    </w:p>
    <w:p w:rsidR="00F205E1" w:rsidRPr="00F205E1" w:rsidRDefault="00F205E1" w:rsidP="00F205E1">
      <w:pPr>
        <w:spacing w:before="100" w:beforeAutospacing="1" w:after="100" w:afterAutospacing="1" w:line="240" w:lineRule="auto"/>
        <w:rPr>
          <w:rFonts w:ascii="Times New Roman" w:eastAsia="Times New Roman" w:hAnsi="Times New Roman" w:cs="Times New Roman"/>
          <w:sz w:val="24"/>
          <w:szCs w:val="24"/>
        </w:rPr>
      </w:pPr>
    </w:p>
    <w:p w:rsidR="00F205E1" w:rsidRPr="008C5031" w:rsidRDefault="00F205E1" w:rsidP="008C5031">
      <w:pPr>
        <w:spacing w:before="100" w:beforeAutospacing="1" w:after="100" w:afterAutospacing="1" w:line="240" w:lineRule="auto"/>
        <w:rPr>
          <w:rFonts w:ascii="Times New Roman" w:eastAsia="Times New Roman" w:hAnsi="Times New Roman" w:cs="Times New Roman"/>
          <w:sz w:val="24"/>
          <w:szCs w:val="24"/>
        </w:rPr>
      </w:pPr>
    </w:p>
    <w:p w:rsidR="008C5031" w:rsidRPr="00DD789E" w:rsidRDefault="008C5031" w:rsidP="008C5031">
      <w:pPr>
        <w:spacing w:before="100" w:beforeAutospacing="1" w:after="100" w:afterAutospacing="1" w:line="240" w:lineRule="auto"/>
        <w:jc w:val="both"/>
        <w:rPr>
          <w:rFonts w:ascii="Times New Roman" w:eastAsia="Times New Roman" w:hAnsi="Times New Roman" w:cs="Times New Roman"/>
          <w:sz w:val="24"/>
          <w:szCs w:val="24"/>
        </w:rPr>
      </w:pPr>
    </w:p>
    <w:p w:rsidR="00DD789E" w:rsidRPr="00DD789E" w:rsidRDefault="00DD789E" w:rsidP="008C5031">
      <w:pPr>
        <w:spacing w:before="100" w:beforeAutospacing="1" w:after="100" w:afterAutospacing="1" w:line="240" w:lineRule="auto"/>
        <w:jc w:val="both"/>
        <w:rPr>
          <w:rFonts w:ascii="Times New Roman" w:eastAsia="Times New Roman" w:hAnsi="Times New Roman" w:cs="Times New Roman"/>
          <w:sz w:val="24"/>
          <w:szCs w:val="24"/>
        </w:rPr>
      </w:pPr>
    </w:p>
    <w:p w:rsidR="00DD789E" w:rsidRPr="00DD789E" w:rsidRDefault="00DD789E" w:rsidP="008C5031">
      <w:pPr>
        <w:spacing w:before="100" w:beforeAutospacing="1" w:after="100" w:afterAutospacing="1" w:line="240" w:lineRule="auto"/>
        <w:jc w:val="both"/>
        <w:rPr>
          <w:rFonts w:ascii="Times New Roman" w:eastAsia="Times New Roman" w:hAnsi="Times New Roman" w:cs="Times New Roman"/>
          <w:sz w:val="24"/>
          <w:szCs w:val="24"/>
        </w:rPr>
      </w:pPr>
    </w:p>
    <w:p w:rsidR="00BD52E6" w:rsidRDefault="00BD52E6" w:rsidP="008C5031">
      <w:pPr>
        <w:jc w:val="both"/>
      </w:pPr>
    </w:p>
    <w:sectPr w:rsidR="00BD52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26989"/>
    <w:multiLevelType w:val="multilevel"/>
    <w:tmpl w:val="0DB8C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0A340D"/>
    <w:multiLevelType w:val="multilevel"/>
    <w:tmpl w:val="47A854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671D9F"/>
    <w:multiLevelType w:val="multilevel"/>
    <w:tmpl w:val="23C499C6"/>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F00AB4"/>
    <w:multiLevelType w:val="multilevel"/>
    <w:tmpl w:val="93F6A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584871"/>
    <w:multiLevelType w:val="multilevel"/>
    <w:tmpl w:val="93C45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736ACB"/>
    <w:multiLevelType w:val="multilevel"/>
    <w:tmpl w:val="62C238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CF82E08"/>
    <w:multiLevelType w:val="multilevel"/>
    <w:tmpl w:val="4AB8F20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ED81DB3"/>
    <w:multiLevelType w:val="multilevel"/>
    <w:tmpl w:val="0C02F8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E334DE"/>
    <w:multiLevelType w:val="multilevel"/>
    <w:tmpl w:val="AB86E8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0B24062"/>
    <w:multiLevelType w:val="multilevel"/>
    <w:tmpl w:val="5782A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109473B"/>
    <w:multiLevelType w:val="multilevel"/>
    <w:tmpl w:val="E33CF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DD13F0"/>
    <w:multiLevelType w:val="multilevel"/>
    <w:tmpl w:val="324E4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533EE1"/>
    <w:multiLevelType w:val="multilevel"/>
    <w:tmpl w:val="DA86DB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921BD8"/>
    <w:multiLevelType w:val="multilevel"/>
    <w:tmpl w:val="B5109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44E7B87"/>
    <w:multiLevelType w:val="multilevel"/>
    <w:tmpl w:val="5A9ED20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5CE7E1A"/>
    <w:multiLevelType w:val="multilevel"/>
    <w:tmpl w:val="1C925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DE75D1"/>
    <w:multiLevelType w:val="multilevel"/>
    <w:tmpl w:val="45E4C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ED55C9D"/>
    <w:multiLevelType w:val="multilevel"/>
    <w:tmpl w:val="59207E5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3C6700D"/>
    <w:multiLevelType w:val="multilevel"/>
    <w:tmpl w:val="FAAC54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3B5FFE"/>
    <w:multiLevelType w:val="multilevel"/>
    <w:tmpl w:val="D33E7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56A5A95"/>
    <w:multiLevelType w:val="multilevel"/>
    <w:tmpl w:val="A814798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9C60E68"/>
    <w:multiLevelType w:val="multilevel"/>
    <w:tmpl w:val="D3560F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C5A0CC6"/>
    <w:multiLevelType w:val="multilevel"/>
    <w:tmpl w:val="8424E2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D825319"/>
    <w:multiLevelType w:val="multilevel"/>
    <w:tmpl w:val="448AE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DCD2366"/>
    <w:multiLevelType w:val="multilevel"/>
    <w:tmpl w:val="5510A8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EBB4C13"/>
    <w:multiLevelType w:val="multilevel"/>
    <w:tmpl w:val="51220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FF54A9D"/>
    <w:multiLevelType w:val="multilevel"/>
    <w:tmpl w:val="5E347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1DB21E1"/>
    <w:multiLevelType w:val="multilevel"/>
    <w:tmpl w:val="FF0C1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2AC7130"/>
    <w:multiLevelType w:val="multilevel"/>
    <w:tmpl w:val="06DEE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5465012"/>
    <w:multiLevelType w:val="multilevel"/>
    <w:tmpl w:val="28665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6450E4D"/>
    <w:multiLevelType w:val="multilevel"/>
    <w:tmpl w:val="925A0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6514DFE"/>
    <w:multiLevelType w:val="multilevel"/>
    <w:tmpl w:val="B32A0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7A96857"/>
    <w:multiLevelType w:val="multilevel"/>
    <w:tmpl w:val="237E1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B985599"/>
    <w:multiLevelType w:val="multilevel"/>
    <w:tmpl w:val="508ED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CD41C87"/>
    <w:multiLevelType w:val="multilevel"/>
    <w:tmpl w:val="52E82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CFB7788"/>
    <w:multiLevelType w:val="multilevel"/>
    <w:tmpl w:val="BA8AC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0F630B2"/>
    <w:multiLevelType w:val="multilevel"/>
    <w:tmpl w:val="9FEA76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3B161DC"/>
    <w:multiLevelType w:val="multilevel"/>
    <w:tmpl w:val="E5F6CD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3E36FD7"/>
    <w:multiLevelType w:val="multilevel"/>
    <w:tmpl w:val="98847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6F77B9A"/>
    <w:multiLevelType w:val="multilevel"/>
    <w:tmpl w:val="47B68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94B4DB2"/>
    <w:multiLevelType w:val="multilevel"/>
    <w:tmpl w:val="E2AA4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C2D63AD"/>
    <w:multiLevelType w:val="multilevel"/>
    <w:tmpl w:val="7EE8E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D681FF0"/>
    <w:multiLevelType w:val="multilevel"/>
    <w:tmpl w:val="03B45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05E4C88"/>
    <w:multiLevelType w:val="multilevel"/>
    <w:tmpl w:val="97EA8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78079E9"/>
    <w:multiLevelType w:val="multilevel"/>
    <w:tmpl w:val="693CB7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7B83F97"/>
    <w:multiLevelType w:val="multilevel"/>
    <w:tmpl w:val="892A7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E0574AA"/>
    <w:multiLevelType w:val="multilevel"/>
    <w:tmpl w:val="020E53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00821E1"/>
    <w:multiLevelType w:val="multilevel"/>
    <w:tmpl w:val="D138D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25D3897"/>
    <w:multiLevelType w:val="multilevel"/>
    <w:tmpl w:val="8F58B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5354794"/>
    <w:multiLevelType w:val="multilevel"/>
    <w:tmpl w:val="7512C7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7414232"/>
    <w:multiLevelType w:val="multilevel"/>
    <w:tmpl w:val="95CA13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8CF7438"/>
    <w:multiLevelType w:val="multilevel"/>
    <w:tmpl w:val="B2C23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BCA42D9"/>
    <w:multiLevelType w:val="multilevel"/>
    <w:tmpl w:val="9DFA0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F1774BC"/>
    <w:multiLevelType w:val="multilevel"/>
    <w:tmpl w:val="6902C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FD85FA7"/>
    <w:multiLevelType w:val="multilevel"/>
    <w:tmpl w:val="A2ECC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8"/>
  </w:num>
  <w:num w:numId="3">
    <w:abstractNumId w:val="39"/>
  </w:num>
  <w:num w:numId="4">
    <w:abstractNumId w:val="20"/>
  </w:num>
  <w:num w:numId="5">
    <w:abstractNumId w:val="35"/>
  </w:num>
  <w:num w:numId="6">
    <w:abstractNumId w:val="46"/>
  </w:num>
  <w:num w:numId="7">
    <w:abstractNumId w:val="2"/>
  </w:num>
  <w:num w:numId="8">
    <w:abstractNumId w:val="42"/>
  </w:num>
  <w:num w:numId="9">
    <w:abstractNumId w:val="17"/>
  </w:num>
  <w:num w:numId="10">
    <w:abstractNumId w:val="47"/>
  </w:num>
  <w:num w:numId="11">
    <w:abstractNumId w:val="29"/>
  </w:num>
  <w:num w:numId="12">
    <w:abstractNumId w:val="22"/>
  </w:num>
  <w:num w:numId="13">
    <w:abstractNumId w:val="3"/>
  </w:num>
  <w:num w:numId="14">
    <w:abstractNumId w:val="50"/>
  </w:num>
  <w:num w:numId="15">
    <w:abstractNumId w:val="16"/>
  </w:num>
  <w:num w:numId="16">
    <w:abstractNumId w:val="49"/>
  </w:num>
  <w:num w:numId="17">
    <w:abstractNumId w:val="28"/>
  </w:num>
  <w:num w:numId="18">
    <w:abstractNumId w:val="12"/>
  </w:num>
  <w:num w:numId="19">
    <w:abstractNumId w:val="9"/>
  </w:num>
  <w:num w:numId="20">
    <w:abstractNumId w:val="1"/>
  </w:num>
  <w:num w:numId="21">
    <w:abstractNumId w:val="34"/>
  </w:num>
  <w:num w:numId="22">
    <w:abstractNumId w:val="25"/>
  </w:num>
  <w:num w:numId="23">
    <w:abstractNumId w:val="43"/>
  </w:num>
  <w:num w:numId="24">
    <w:abstractNumId w:val="18"/>
  </w:num>
  <w:num w:numId="25">
    <w:abstractNumId w:val="36"/>
  </w:num>
  <w:num w:numId="26">
    <w:abstractNumId w:val="51"/>
  </w:num>
  <w:num w:numId="27">
    <w:abstractNumId w:val="24"/>
  </w:num>
  <w:num w:numId="28">
    <w:abstractNumId w:val="38"/>
  </w:num>
  <w:num w:numId="29">
    <w:abstractNumId w:val="31"/>
  </w:num>
  <w:num w:numId="30">
    <w:abstractNumId w:val="32"/>
  </w:num>
  <w:num w:numId="31">
    <w:abstractNumId w:val="7"/>
  </w:num>
  <w:num w:numId="32">
    <w:abstractNumId w:val="4"/>
  </w:num>
  <w:num w:numId="33">
    <w:abstractNumId w:val="45"/>
  </w:num>
  <w:num w:numId="34">
    <w:abstractNumId w:val="41"/>
  </w:num>
  <w:num w:numId="35">
    <w:abstractNumId w:val="30"/>
  </w:num>
  <w:num w:numId="36">
    <w:abstractNumId w:val="53"/>
  </w:num>
  <w:num w:numId="37">
    <w:abstractNumId w:val="26"/>
  </w:num>
  <w:num w:numId="38">
    <w:abstractNumId w:val="52"/>
  </w:num>
  <w:num w:numId="39">
    <w:abstractNumId w:val="48"/>
  </w:num>
  <w:num w:numId="40">
    <w:abstractNumId w:val="23"/>
  </w:num>
  <w:num w:numId="41">
    <w:abstractNumId w:val="54"/>
  </w:num>
  <w:num w:numId="42">
    <w:abstractNumId w:val="37"/>
  </w:num>
  <w:num w:numId="43">
    <w:abstractNumId w:val="6"/>
  </w:num>
  <w:num w:numId="44">
    <w:abstractNumId w:val="5"/>
  </w:num>
  <w:num w:numId="45">
    <w:abstractNumId w:val="44"/>
  </w:num>
  <w:num w:numId="46">
    <w:abstractNumId w:val="21"/>
  </w:num>
  <w:num w:numId="47">
    <w:abstractNumId w:val="27"/>
  </w:num>
  <w:num w:numId="48">
    <w:abstractNumId w:val="19"/>
  </w:num>
  <w:num w:numId="49">
    <w:abstractNumId w:val="10"/>
  </w:num>
  <w:num w:numId="50">
    <w:abstractNumId w:val="0"/>
  </w:num>
  <w:num w:numId="51">
    <w:abstractNumId w:val="13"/>
  </w:num>
  <w:num w:numId="52">
    <w:abstractNumId w:val="40"/>
  </w:num>
  <w:num w:numId="53">
    <w:abstractNumId w:val="33"/>
  </w:num>
  <w:num w:numId="54">
    <w:abstractNumId w:val="11"/>
  </w:num>
  <w:num w:numId="55">
    <w:abstractNumId w:val="1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52E6"/>
    <w:rsid w:val="00093B49"/>
    <w:rsid w:val="005415C9"/>
    <w:rsid w:val="00556B5A"/>
    <w:rsid w:val="006E1C90"/>
    <w:rsid w:val="007A7CD6"/>
    <w:rsid w:val="008C5031"/>
    <w:rsid w:val="009B4E2D"/>
    <w:rsid w:val="00B56455"/>
    <w:rsid w:val="00BD52E6"/>
    <w:rsid w:val="00C75728"/>
    <w:rsid w:val="00D90D26"/>
    <w:rsid w:val="00DD789E"/>
    <w:rsid w:val="00E12A8E"/>
    <w:rsid w:val="00E35F3F"/>
    <w:rsid w:val="00E9656E"/>
    <w:rsid w:val="00E97397"/>
    <w:rsid w:val="00F205E1"/>
    <w:rsid w:val="00F70B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78F99"/>
  <w15:chartTrackingRefBased/>
  <w15:docId w15:val="{10C44008-51BB-4164-9F36-FB2308D80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8C503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93B4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93B49"/>
    <w:rPr>
      <w:b/>
      <w:bCs/>
    </w:rPr>
  </w:style>
  <w:style w:type="character" w:customStyle="1" w:styleId="citation-219">
    <w:name w:val="citation-219"/>
    <w:basedOn w:val="DefaultParagraphFont"/>
    <w:rsid w:val="00DD789E"/>
  </w:style>
  <w:style w:type="character" w:customStyle="1" w:styleId="citation-218">
    <w:name w:val="citation-218"/>
    <w:basedOn w:val="DefaultParagraphFont"/>
    <w:rsid w:val="00DD789E"/>
  </w:style>
  <w:style w:type="character" w:customStyle="1" w:styleId="citation-217">
    <w:name w:val="citation-217"/>
    <w:basedOn w:val="DefaultParagraphFont"/>
    <w:rsid w:val="00DD789E"/>
  </w:style>
  <w:style w:type="character" w:customStyle="1" w:styleId="button-label">
    <w:name w:val="button-label"/>
    <w:basedOn w:val="DefaultParagraphFont"/>
    <w:rsid w:val="00DD789E"/>
  </w:style>
  <w:style w:type="character" w:customStyle="1" w:styleId="citation-216">
    <w:name w:val="citation-216"/>
    <w:basedOn w:val="DefaultParagraphFont"/>
    <w:rsid w:val="00DD789E"/>
  </w:style>
  <w:style w:type="character" w:customStyle="1" w:styleId="citation-215">
    <w:name w:val="citation-215"/>
    <w:basedOn w:val="DefaultParagraphFont"/>
    <w:rsid w:val="00DD789E"/>
  </w:style>
  <w:style w:type="character" w:customStyle="1" w:styleId="citation-214">
    <w:name w:val="citation-214"/>
    <w:basedOn w:val="DefaultParagraphFont"/>
    <w:rsid w:val="00DD789E"/>
  </w:style>
  <w:style w:type="character" w:customStyle="1" w:styleId="citation-213">
    <w:name w:val="citation-213"/>
    <w:basedOn w:val="DefaultParagraphFont"/>
    <w:rsid w:val="00DD789E"/>
  </w:style>
  <w:style w:type="character" w:customStyle="1" w:styleId="citation-212">
    <w:name w:val="citation-212"/>
    <w:basedOn w:val="DefaultParagraphFont"/>
    <w:rsid w:val="00DD789E"/>
  </w:style>
  <w:style w:type="character" w:customStyle="1" w:styleId="citation-211">
    <w:name w:val="citation-211"/>
    <w:basedOn w:val="DefaultParagraphFont"/>
    <w:rsid w:val="00DD789E"/>
  </w:style>
  <w:style w:type="character" w:customStyle="1" w:styleId="citation-210">
    <w:name w:val="citation-210"/>
    <w:basedOn w:val="DefaultParagraphFont"/>
    <w:rsid w:val="00DD789E"/>
  </w:style>
  <w:style w:type="character" w:customStyle="1" w:styleId="citation-209">
    <w:name w:val="citation-209"/>
    <w:basedOn w:val="DefaultParagraphFont"/>
    <w:rsid w:val="00DD789E"/>
  </w:style>
  <w:style w:type="character" w:customStyle="1" w:styleId="citation-208">
    <w:name w:val="citation-208"/>
    <w:basedOn w:val="DefaultParagraphFont"/>
    <w:rsid w:val="00DD789E"/>
  </w:style>
  <w:style w:type="character" w:customStyle="1" w:styleId="citation-207">
    <w:name w:val="citation-207"/>
    <w:basedOn w:val="DefaultParagraphFont"/>
    <w:rsid w:val="00DD789E"/>
  </w:style>
  <w:style w:type="character" w:customStyle="1" w:styleId="citation-206">
    <w:name w:val="citation-206"/>
    <w:basedOn w:val="DefaultParagraphFont"/>
    <w:rsid w:val="00DD789E"/>
  </w:style>
  <w:style w:type="character" w:customStyle="1" w:styleId="citation-205">
    <w:name w:val="citation-205"/>
    <w:basedOn w:val="DefaultParagraphFont"/>
    <w:rsid w:val="00DD789E"/>
  </w:style>
  <w:style w:type="character" w:customStyle="1" w:styleId="citation-204">
    <w:name w:val="citation-204"/>
    <w:basedOn w:val="DefaultParagraphFont"/>
    <w:rsid w:val="00DD789E"/>
  </w:style>
  <w:style w:type="character" w:customStyle="1" w:styleId="citation-203">
    <w:name w:val="citation-203"/>
    <w:basedOn w:val="DefaultParagraphFont"/>
    <w:rsid w:val="00DD789E"/>
  </w:style>
  <w:style w:type="character" w:customStyle="1" w:styleId="citation-202">
    <w:name w:val="citation-202"/>
    <w:basedOn w:val="DefaultParagraphFont"/>
    <w:rsid w:val="00DD789E"/>
  </w:style>
  <w:style w:type="character" w:customStyle="1" w:styleId="citation-201">
    <w:name w:val="citation-201"/>
    <w:basedOn w:val="DefaultParagraphFont"/>
    <w:rsid w:val="00DD789E"/>
  </w:style>
  <w:style w:type="character" w:customStyle="1" w:styleId="citation-200">
    <w:name w:val="citation-200"/>
    <w:basedOn w:val="DefaultParagraphFont"/>
    <w:rsid w:val="00DD789E"/>
  </w:style>
  <w:style w:type="character" w:customStyle="1" w:styleId="citation-199">
    <w:name w:val="citation-199"/>
    <w:basedOn w:val="DefaultParagraphFont"/>
    <w:rsid w:val="00DD789E"/>
  </w:style>
  <w:style w:type="character" w:customStyle="1" w:styleId="citation-198">
    <w:name w:val="citation-198"/>
    <w:basedOn w:val="DefaultParagraphFont"/>
    <w:rsid w:val="00DD789E"/>
  </w:style>
  <w:style w:type="character" w:customStyle="1" w:styleId="citation-197">
    <w:name w:val="citation-197"/>
    <w:basedOn w:val="DefaultParagraphFont"/>
    <w:rsid w:val="00DD789E"/>
  </w:style>
  <w:style w:type="character" w:customStyle="1" w:styleId="citation-196">
    <w:name w:val="citation-196"/>
    <w:basedOn w:val="DefaultParagraphFont"/>
    <w:rsid w:val="00DD789E"/>
  </w:style>
  <w:style w:type="character" w:customStyle="1" w:styleId="citation-195">
    <w:name w:val="citation-195"/>
    <w:basedOn w:val="DefaultParagraphFont"/>
    <w:rsid w:val="00DD789E"/>
  </w:style>
  <w:style w:type="character" w:customStyle="1" w:styleId="citation-194">
    <w:name w:val="citation-194"/>
    <w:basedOn w:val="DefaultParagraphFont"/>
    <w:rsid w:val="00DD789E"/>
  </w:style>
  <w:style w:type="character" w:customStyle="1" w:styleId="citation-193">
    <w:name w:val="citation-193"/>
    <w:basedOn w:val="DefaultParagraphFont"/>
    <w:rsid w:val="00DD789E"/>
  </w:style>
  <w:style w:type="character" w:customStyle="1" w:styleId="citation-192">
    <w:name w:val="citation-192"/>
    <w:basedOn w:val="DefaultParagraphFont"/>
    <w:rsid w:val="00DD789E"/>
  </w:style>
  <w:style w:type="character" w:customStyle="1" w:styleId="citation-191">
    <w:name w:val="citation-191"/>
    <w:basedOn w:val="DefaultParagraphFont"/>
    <w:rsid w:val="00DD789E"/>
  </w:style>
  <w:style w:type="character" w:customStyle="1" w:styleId="citation-190">
    <w:name w:val="citation-190"/>
    <w:basedOn w:val="DefaultParagraphFont"/>
    <w:rsid w:val="00DD789E"/>
  </w:style>
  <w:style w:type="character" w:customStyle="1" w:styleId="citation-189">
    <w:name w:val="citation-189"/>
    <w:basedOn w:val="DefaultParagraphFont"/>
    <w:rsid w:val="00DD789E"/>
  </w:style>
  <w:style w:type="character" w:customStyle="1" w:styleId="citation-188">
    <w:name w:val="citation-188"/>
    <w:basedOn w:val="DefaultParagraphFont"/>
    <w:rsid w:val="00DD789E"/>
  </w:style>
  <w:style w:type="character" w:customStyle="1" w:styleId="citation-187">
    <w:name w:val="citation-187"/>
    <w:basedOn w:val="DefaultParagraphFont"/>
    <w:rsid w:val="00DD789E"/>
  </w:style>
  <w:style w:type="character" w:customStyle="1" w:styleId="citation-186">
    <w:name w:val="citation-186"/>
    <w:basedOn w:val="DefaultParagraphFont"/>
    <w:rsid w:val="00DD789E"/>
  </w:style>
  <w:style w:type="character" w:customStyle="1" w:styleId="citation-185">
    <w:name w:val="citation-185"/>
    <w:basedOn w:val="DefaultParagraphFont"/>
    <w:rsid w:val="00DD789E"/>
  </w:style>
  <w:style w:type="character" w:customStyle="1" w:styleId="citation-184">
    <w:name w:val="citation-184"/>
    <w:basedOn w:val="DefaultParagraphFont"/>
    <w:rsid w:val="00DD789E"/>
  </w:style>
  <w:style w:type="character" w:customStyle="1" w:styleId="citation-183">
    <w:name w:val="citation-183"/>
    <w:basedOn w:val="DefaultParagraphFont"/>
    <w:rsid w:val="00DD789E"/>
  </w:style>
  <w:style w:type="character" w:customStyle="1" w:styleId="citation-182">
    <w:name w:val="citation-182"/>
    <w:basedOn w:val="DefaultParagraphFont"/>
    <w:rsid w:val="00DD789E"/>
  </w:style>
  <w:style w:type="character" w:customStyle="1" w:styleId="citation-181">
    <w:name w:val="citation-181"/>
    <w:basedOn w:val="DefaultParagraphFont"/>
    <w:rsid w:val="00DD789E"/>
  </w:style>
  <w:style w:type="character" w:customStyle="1" w:styleId="citation-180">
    <w:name w:val="citation-180"/>
    <w:basedOn w:val="DefaultParagraphFont"/>
    <w:rsid w:val="00DD789E"/>
  </w:style>
  <w:style w:type="character" w:customStyle="1" w:styleId="citation-179">
    <w:name w:val="citation-179"/>
    <w:basedOn w:val="DefaultParagraphFont"/>
    <w:rsid w:val="00DD789E"/>
  </w:style>
  <w:style w:type="character" w:customStyle="1" w:styleId="citation-178">
    <w:name w:val="citation-178"/>
    <w:basedOn w:val="DefaultParagraphFont"/>
    <w:rsid w:val="00DD789E"/>
  </w:style>
  <w:style w:type="character" w:customStyle="1" w:styleId="citation-177">
    <w:name w:val="citation-177"/>
    <w:basedOn w:val="DefaultParagraphFont"/>
    <w:rsid w:val="00DD789E"/>
  </w:style>
  <w:style w:type="character" w:customStyle="1" w:styleId="citation-176">
    <w:name w:val="citation-176"/>
    <w:basedOn w:val="DefaultParagraphFont"/>
    <w:rsid w:val="00DD789E"/>
  </w:style>
  <w:style w:type="character" w:customStyle="1" w:styleId="citation-175">
    <w:name w:val="citation-175"/>
    <w:basedOn w:val="DefaultParagraphFont"/>
    <w:rsid w:val="00DD789E"/>
  </w:style>
  <w:style w:type="character" w:customStyle="1" w:styleId="citation-174">
    <w:name w:val="citation-174"/>
    <w:basedOn w:val="DefaultParagraphFont"/>
    <w:rsid w:val="00DD789E"/>
  </w:style>
  <w:style w:type="character" w:customStyle="1" w:styleId="citation-173">
    <w:name w:val="citation-173"/>
    <w:basedOn w:val="DefaultParagraphFont"/>
    <w:rsid w:val="00DD789E"/>
  </w:style>
  <w:style w:type="character" w:customStyle="1" w:styleId="citation-172">
    <w:name w:val="citation-172"/>
    <w:basedOn w:val="DefaultParagraphFont"/>
    <w:rsid w:val="00DD789E"/>
  </w:style>
  <w:style w:type="character" w:customStyle="1" w:styleId="citation-171">
    <w:name w:val="citation-171"/>
    <w:basedOn w:val="DefaultParagraphFont"/>
    <w:rsid w:val="00DD789E"/>
  </w:style>
  <w:style w:type="character" w:customStyle="1" w:styleId="citation-170">
    <w:name w:val="citation-170"/>
    <w:basedOn w:val="DefaultParagraphFont"/>
    <w:rsid w:val="00DD789E"/>
  </w:style>
  <w:style w:type="character" w:customStyle="1" w:styleId="citation-169">
    <w:name w:val="citation-169"/>
    <w:basedOn w:val="DefaultParagraphFont"/>
    <w:rsid w:val="00DD789E"/>
  </w:style>
  <w:style w:type="character" w:customStyle="1" w:styleId="citation-168">
    <w:name w:val="citation-168"/>
    <w:basedOn w:val="DefaultParagraphFont"/>
    <w:rsid w:val="00DD789E"/>
  </w:style>
  <w:style w:type="character" w:customStyle="1" w:styleId="citation-167">
    <w:name w:val="citation-167"/>
    <w:basedOn w:val="DefaultParagraphFont"/>
    <w:rsid w:val="00DD789E"/>
  </w:style>
  <w:style w:type="character" w:customStyle="1" w:styleId="citation-166">
    <w:name w:val="citation-166"/>
    <w:basedOn w:val="DefaultParagraphFont"/>
    <w:rsid w:val="00DD789E"/>
  </w:style>
  <w:style w:type="character" w:customStyle="1" w:styleId="citation-165">
    <w:name w:val="citation-165"/>
    <w:basedOn w:val="DefaultParagraphFont"/>
    <w:rsid w:val="00DD789E"/>
  </w:style>
  <w:style w:type="character" w:customStyle="1" w:styleId="citation-164">
    <w:name w:val="citation-164"/>
    <w:basedOn w:val="DefaultParagraphFont"/>
    <w:rsid w:val="00DD789E"/>
  </w:style>
  <w:style w:type="character" w:customStyle="1" w:styleId="citation-163">
    <w:name w:val="citation-163"/>
    <w:basedOn w:val="DefaultParagraphFont"/>
    <w:rsid w:val="00DD789E"/>
  </w:style>
  <w:style w:type="character" w:customStyle="1" w:styleId="citation-162">
    <w:name w:val="citation-162"/>
    <w:basedOn w:val="DefaultParagraphFont"/>
    <w:rsid w:val="00DD789E"/>
  </w:style>
  <w:style w:type="character" w:customStyle="1" w:styleId="citation-161">
    <w:name w:val="citation-161"/>
    <w:basedOn w:val="DefaultParagraphFont"/>
    <w:rsid w:val="00DD789E"/>
  </w:style>
  <w:style w:type="character" w:customStyle="1" w:styleId="citation-160">
    <w:name w:val="citation-160"/>
    <w:basedOn w:val="DefaultParagraphFont"/>
    <w:rsid w:val="00DD789E"/>
  </w:style>
  <w:style w:type="character" w:customStyle="1" w:styleId="citation-159">
    <w:name w:val="citation-159"/>
    <w:basedOn w:val="DefaultParagraphFont"/>
    <w:rsid w:val="00DD789E"/>
  </w:style>
  <w:style w:type="character" w:customStyle="1" w:styleId="citation-158">
    <w:name w:val="citation-158"/>
    <w:basedOn w:val="DefaultParagraphFont"/>
    <w:rsid w:val="00DD789E"/>
  </w:style>
  <w:style w:type="character" w:customStyle="1" w:styleId="Heading3Char">
    <w:name w:val="Heading 3 Char"/>
    <w:basedOn w:val="DefaultParagraphFont"/>
    <w:link w:val="Heading3"/>
    <w:uiPriority w:val="9"/>
    <w:rsid w:val="008C5031"/>
    <w:rPr>
      <w:rFonts w:ascii="Times New Roman" w:eastAsia="Times New Roman" w:hAnsi="Times New Roman" w:cs="Times New Roman"/>
      <w:b/>
      <w:bCs/>
      <w:sz w:val="27"/>
      <w:szCs w:val="27"/>
    </w:rPr>
  </w:style>
  <w:style w:type="character" w:customStyle="1" w:styleId="citation-385">
    <w:name w:val="citation-385"/>
    <w:basedOn w:val="DefaultParagraphFont"/>
    <w:rsid w:val="008C5031"/>
  </w:style>
  <w:style w:type="character" w:customStyle="1" w:styleId="citation-384">
    <w:name w:val="citation-384"/>
    <w:basedOn w:val="DefaultParagraphFont"/>
    <w:rsid w:val="008C5031"/>
  </w:style>
  <w:style w:type="character" w:customStyle="1" w:styleId="citation-383">
    <w:name w:val="citation-383"/>
    <w:basedOn w:val="DefaultParagraphFont"/>
    <w:rsid w:val="008C5031"/>
  </w:style>
  <w:style w:type="character" w:customStyle="1" w:styleId="citation-382">
    <w:name w:val="citation-382"/>
    <w:basedOn w:val="DefaultParagraphFont"/>
    <w:rsid w:val="008C5031"/>
  </w:style>
  <w:style w:type="character" w:customStyle="1" w:styleId="citation-381">
    <w:name w:val="citation-381"/>
    <w:basedOn w:val="DefaultParagraphFont"/>
    <w:rsid w:val="008C5031"/>
  </w:style>
  <w:style w:type="character" w:customStyle="1" w:styleId="citation-380">
    <w:name w:val="citation-380"/>
    <w:basedOn w:val="DefaultParagraphFont"/>
    <w:rsid w:val="008C5031"/>
  </w:style>
  <w:style w:type="character" w:customStyle="1" w:styleId="citation-379">
    <w:name w:val="citation-379"/>
    <w:basedOn w:val="DefaultParagraphFont"/>
    <w:rsid w:val="008C5031"/>
  </w:style>
  <w:style w:type="character" w:customStyle="1" w:styleId="citation-378">
    <w:name w:val="citation-378"/>
    <w:basedOn w:val="DefaultParagraphFont"/>
    <w:rsid w:val="008C5031"/>
  </w:style>
  <w:style w:type="character" w:customStyle="1" w:styleId="citation-377">
    <w:name w:val="citation-377"/>
    <w:basedOn w:val="DefaultParagraphFont"/>
    <w:rsid w:val="008C5031"/>
  </w:style>
  <w:style w:type="character" w:customStyle="1" w:styleId="citation-376">
    <w:name w:val="citation-376"/>
    <w:basedOn w:val="DefaultParagraphFont"/>
    <w:rsid w:val="008C5031"/>
  </w:style>
  <w:style w:type="character" w:customStyle="1" w:styleId="citation-375">
    <w:name w:val="citation-375"/>
    <w:basedOn w:val="DefaultParagraphFont"/>
    <w:rsid w:val="008C5031"/>
  </w:style>
  <w:style w:type="character" w:customStyle="1" w:styleId="citation-374">
    <w:name w:val="citation-374"/>
    <w:basedOn w:val="DefaultParagraphFont"/>
    <w:rsid w:val="008C5031"/>
  </w:style>
  <w:style w:type="character" w:customStyle="1" w:styleId="citation-373">
    <w:name w:val="citation-373"/>
    <w:basedOn w:val="DefaultParagraphFont"/>
    <w:rsid w:val="008C5031"/>
  </w:style>
  <w:style w:type="character" w:customStyle="1" w:styleId="citation-372">
    <w:name w:val="citation-372"/>
    <w:basedOn w:val="DefaultParagraphFont"/>
    <w:rsid w:val="008C5031"/>
  </w:style>
  <w:style w:type="character" w:customStyle="1" w:styleId="citation-371">
    <w:name w:val="citation-371"/>
    <w:basedOn w:val="DefaultParagraphFont"/>
    <w:rsid w:val="008C5031"/>
  </w:style>
  <w:style w:type="character" w:customStyle="1" w:styleId="citation-370">
    <w:name w:val="citation-370"/>
    <w:basedOn w:val="DefaultParagraphFont"/>
    <w:rsid w:val="008C5031"/>
  </w:style>
  <w:style w:type="character" w:customStyle="1" w:styleId="citation-369">
    <w:name w:val="citation-369"/>
    <w:basedOn w:val="DefaultParagraphFont"/>
    <w:rsid w:val="008C5031"/>
  </w:style>
  <w:style w:type="character" w:customStyle="1" w:styleId="citation-368">
    <w:name w:val="citation-368"/>
    <w:basedOn w:val="DefaultParagraphFont"/>
    <w:rsid w:val="008C5031"/>
  </w:style>
  <w:style w:type="character" w:customStyle="1" w:styleId="citation-367">
    <w:name w:val="citation-367"/>
    <w:basedOn w:val="DefaultParagraphFont"/>
    <w:rsid w:val="008C5031"/>
  </w:style>
  <w:style w:type="character" w:customStyle="1" w:styleId="citation-366">
    <w:name w:val="citation-366"/>
    <w:basedOn w:val="DefaultParagraphFont"/>
    <w:rsid w:val="008C5031"/>
  </w:style>
  <w:style w:type="character" w:customStyle="1" w:styleId="citation-365">
    <w:name w:val="citation-365"/>
    <w:basedOn w:val="DefaultParagraphFont"/>
    <w:rsid w:val="008C5031"/>
  </w:style>
  <w:style w:type="character" w:customStyle="1" w:styleId="citation-364">
    <w:name w:val="citation-364"/>
    <w:basedOn w:val="DefaultParagraphFont"/>
    <w:rsid w:val="008C5031"/>
  </w:style>
  <w:style w:type="character" w:customStyle="1" w:styleId="citation-363">
    <w:name w:val="citation-363"/>
    <w:basedOn w:val="DefaultParagraphFont"/>
    <w:rsid w:val="008C5031"/>
  </w:style>
  <w:style w:type="character" w:customStyle="1" w:styleId="citation-362">
    <w:name w:val="citation-362"/>
    <w:basedOn w:val="DefaultParagraphFont"/>
    <w:rsid w:val="008C5031"/>
  </w:style>
  <w:style w:type="character" w:customStyle="1" w:styleId="citation-361">
    <w:name w:val="citation-361"/>
    <w:basedOn w:val="DefaultParagraphFont"/>
    <w:rsid w:val="008C5031"/>
  </w:style>
  <w:style w:type="character" w:customStyle="1" w:styleId="citation-360">
    <w:name w:val="citation-360"/>
    <w:basedOn w:val="DefaultParagraphFont"/>
    <w:rsid w:val="008C5031"/>
  </w:style>
  <w:style w:type="character" w:customStyle="1" w:styleId="citation-359">
    <w:name w:val="citation-359"/>
    <w:basedOn w:val="DefaultParagraphFont"/>
    <w:rsid w:val="008C5031"/>
  </w:style>
  <w:style w:type="character" w:customStyle="1" w:styleId="citation-358">
    <w:name w:val="citation-358"/>
    <w:basedOn w:val="DefaultParagraphFont"/>
    <w:rsid w:val="008C5031"/>
  </w:style>
  <w:style w:type="character" w:customStyle="1" w:styleId="citation-357">
    <w:name w:val="citation-357"/>
    <w:basedOn w:val="DefaultParagraphFont"/>
    <w:rsid w:val="008C5031"/>
  </w:style>
  <w:style w:type="character" w:customStyle="1" w:styleId="citation-356">
    <w:name w:val="citation-356"/>
    <w:basedOn w:val="DefaultParagraphFont"/>
    <w:rsid w:val="008C5031"/>
  </w:style>
  <w:style w:type="character" w:customStyle="1" w:styleId="citation-355">
    <w:name w:val="citation-355"/>
    <w:basedOn w:val="DefaultParagraphFont"/>
    <w:rsid w:val="008C5031"/>
  </w:style>
  <w:style w:type="character" w:customStyle="1" w:styleId="citation-354">
    <w:name w:val="citation-354"/>
    <w:basedOn w:val="DefaultParagraphFont"/>
    <w:rsid w:val="008C5031"/>
  </w:style>
  <w:style w:type="character" w:customStyle="1" w:styleId="citation-353">
    <w:name w:val="citation-353"/>
    <w:basedOn w:val="DefaultParagraphFont"/>
    <w:rsid w:val="008C5031"/>
  </w:style>
  <w:style w:type="character" w:customStyle="1" w:styleId="citation-352">
    <w:name w:val="citation-352"/>
    <w:basedOn w:val="DefaultParagraphFont"/>
    <w:rsid w:val="008C5031"/>
  </w:style>
  <w:style w:type="character" w:customStyle="1" w:styleId="citation-351">
    <w:name w:val="citation-351"/>
    <w:basedOn w:val="DefaultParagraphFont"/>
    <w:rsid w:val="008C5031"/>
  </w:style>
  <w:style w:type="character" w:customStyle="1" w:styleId="citation-350">
    <w:name w:val="citation-350"/>
    <w:basedOn w:val="DefaultParagraphFont"/>
    <w:rsid w:val="008C5031"/>
  </w:style>
  <w:style w:type="character" w:customStyle="1" w:styleId="citation-349">
    <w:name w:val="citation-349"/>
    <w:basedOn w:val="DefaultParagraphFont"/>
    <w:rsid w:val="008C5031"/>
  </w:style>
  <w:style w:type="character" w:customStyle="1" w:styleId="citation-348">
    <w:name w:val="citation-348"/>
    <w:basedOn w:val="DefaultParagraphFont"/>
    <w:rsid w:val="008C5031"/>
  </w:style>
  <w:style w:type="character" w:customStyle="1" w:styleId="citation-347">
    <w:name w:val="citation-347"/>
    <w:basedOn w:val="DefaultParagraphFont"/>
    <w:rsid w:val="008C5031"/>
  </w:style>
  <w:style w:type="character" w:customStyle="1" w:styleId="citation-346">
    <w:name w:val="citation-346"/>
    <w:basedOn w:val="DefaultParagraphFont"/>
    <w:rsid w:val="008C5031"/>
  </w:style>
  <w:style w:type="character" w:customStyle="1" w:styleId="citation-345">
    <w:name w:val="citation-345"/>
    <w:basedOn w:val="DefaultParagraphFont"/>
    <w:rsid w:val="008C5031"/>
  </w:style>
  <w:style w:type="character" w:customStyle="1" w:styleId="citation-344">
    <w:name w:val="citation-344"/>
    <w:basedOn w:val="DefaultParagraphFont"/>
    <w:rsid w:val="008C5031"/>
  </w:style>
  <w:style w:type="character" w:customStyle="1" w:styleId="citation-343">
    <w:name w:val="citation-343"/>
    <w:basedOn w:val="DefaultParagraphFont"/>
    <w:rsid w:val="008C5031"/>
  </w:style>
  <w:style w:type="character" w:customStyle="1" w:styleId="citation-342">
    <w:name w:val="citation-342"/>
    <w:basedOn w:val="DefaultParagraphFont"/>
    <w:rsid w:val="008C5031"/>
  </w:style>
  <w:style w:type="character" w:customStyle="1" w:styleId="citation-341">
    <w:name w:val="citation-341"/>
    <w:basedOn w:val="DefaultParagraphFont"/>
    <w:rsid w:val="008C5031"/>
  </w:style>
  <w:style w:type="character" w:customStyle="1" w:styleId="citation-340">
    <w:name w:val="citation-340"/>
    <w:basedOn w:val="DefaultParagraphFont"/>
    <w:rsid w:val="008C5031"/>
  </w:style>
  <w:style w:type="character" w:customStyle="1" w:styleId="citation-339">
    <w:name w:val="citation-339"/>
    <w:basedOn w:val="DefaultParagraphFont"/>
    <w:rsid w:val="008C5031"/>
  </w:style>
  <w:style w:type="character" w:customStyle="1" w:styleId="citation-338">
    <w:name w:val="citation-338"/>
    <w:basedOn w:val="DefaultParagraphFont"/>
    <w:rsid w:val="008C5031"/>
  </w:style>
  <w:style w:type="character" w:customStyle="1" w:styleId="citation-337">
    <w:name w:val="citation-337"/>
    <w:basedOn w:val="DefaultParagraphFont"/>
    <w:rsid w:val="008C5031"/>
  </w:style>
  <w:style w:type="character" w:customStyle="1" w:styleId="citation-336">
    <w:name w:val="citation-336"/>
    <w:basedOn w:val="DefaultParagraphFont"/>
    <w:rsid w:val="008C5031"/>
  </w:style>
  <w:style w:type="character" w:customStyle="1" w:styleId="citation-539">
    <w:name w:val="citation-539"/>
    <w:basedOn w:val="DefaultParagraphFont"/>
    <w:rsid w:val="00E97397"/>
  </w:style>
  <w:style w:type="character" w:customStyle="1" w:styleId="citation-538">
    <w:name w:val="citation-538"/>
    <w:basedOn w:val="DefaultParagraphFont"/>
    <w:rsid w:val="00E97397"/>
  </w:style>
  <w:style w:type="character" w:customStyle="1" w:styleId="citation-537">
    <w:name w:val="citation-537"/>
    <w:basedOn w:val="DefaultParagraphFont"/>
    <w:rsid w:val="00E97397"/>
  </w:style>
  <w:style w:type="character" w:customStyle="1" w:styleId="citation-536">
    <w:name w:val="citation-536"/>
    <w:basedOn w:val="DefaultParagraphFont"/>
    <w:rsid w:val="00E97397"/>
  </w:style>
  <w:style w:type="character" w:customStyle="1" w:styleId="citation-535">
    <w:name w:val="citation-535"/>
    <w:basedOn w:val="DefaultParagraphFont"/>
    <w:rsid w:val="00E97397"/>
  </w:style>
  <w:style w:type="character" w:customStyle="1" w:styleId="citation-534">
    <w:name w:val="citation-534"/>
    <w:basedOn w:val="DefaultParagraphFont"/>
    <w:rsid w:val="00E97397"/>
  </w:style>
  <w:style w:type="character" w:customStyle="1" w:styleId="citation-533">
    <w:name w:val="citation-533"/>
    <w:basedOn w:val="DefaultParagraphFont"/>
    <w:rsid w:val="00E97397"/>
  </w:style>
  <w:style w:type="character" w:customStyle="1" w:styleId="citation-532">
    <w:name w:val="citation-532"/>
    <w:basedOn w:val="DefaultParagraphFont"/>
    <w:rsid w:val="00E97397"/>
  </w:style>
  <w:style w:type="character" w:customStyle="1" w:styleId="citation-531">
    <w:name w:val="citation-531"/>
    <w:basedOn w:val="DefaultParagraphFont"/>
    <w:rsid w:val="00E97397"/>
  </w:style>
  <w:style w:type="character" w:customStyle="1" w:styleId="citation-530">
    <w:name w:val="citation-530"/>
    <w:basedOn w:val="DefaultParagraphFont"/>
    <w:rsid w:val="00E97397"/>
  </w:style>
  <w:style w:type="character" w:customStyle="1" w:styleId="citation-529">
    <w:name w:val="citation-529"/>
    <w:basedOn w:val="DefaultParagraphFont"/>
    <w:rsid w:val="00E97397"/>
  </w:style>
  <w:style w:type="character" w:customStyle="1" w:styleId="citation-528">
    <w:name w:val="citation-528"/>
    <w:basedOn w:val="DefaultParagraphFont"/>
    <w:rsid w:val="00E97397"/>
  </w:style>
  <w:style w:type="character" w:customStyle="1" w:styleId="citation-527">
    <w:name w:val="citation-527"/>
    <w:basedOn w:val="DefaultParagraphFont"/>
    <w:rsid w:val="00E97397"/>
  </w:style>
  <w:style w:type="character" w:customStyle="1" w:styleId="citation-526">
    <w:name w:val="citation-526"/>
    <w:basedOn w:val="DefaultParagraphFont"/>
    <w:rsid w:val="00E97397"/>
  </w:style>
  <w:style w:type="character" w:customStyle="1" w:styleId="citation-525">
    <w:name w:val="citation-525"/>
    <w:basedOn w:val="DefaultParagraphFont"/>
    <w:rsid w:val="00E97397"/>
  </w:style>
  <w:style w:type="character" w:customStyle="1" w:styleId="citation-524">
    <w:name w:val="citation-524"/>
    <w:basedOn w:val="DefaultParagraphFont"/>
    <w:rsid w:val="00E97397"/>
  </w:style>
  <w:style w:type="character" w:customStyle="1" w:styleId="citation-523">
    <w:name w:val="citation-523"/>
    <w:basedOn w:val="DefaultParagraphFont"/>
    <w:rsid w:val="00E97397"/>
  </w:style>
  <w:style w:type="character" w:customStyle="1" w:styleId="citation-522">
    <w:name w:val="citation-522"/>
    <w:basedOn w:val="DefaultParagraphFont"/>
    <w:rsid w:val="00E97397"/>
  </w:style>
  <w:style w:type="character" w:customStyle="1" w:styleId="citation-521">
    <w:name w:val="citation-521"/>
    <w:basedOn w:val="DefaultParagraphFont"/>
    <w:rsid w:val="00E97397"/>
  </w:style>
  <w:style w:type="character" w:customStyle="1" w:styleId="citation-520">
    <w:name w:val="citation-520"/>
    <w:basedOn w:val="DefaultParagraphFont"/>
    <w:rsid w:val="00E97397"/>
  </w:style>
  <w:style w:type="character" w:customStyle="1" w:styleId="citation-519">
    <w:name w:val="citation-519"/>
    <w:basedOn w:val="DefaultParagraphFont"/>
    <w:rsid w:val="00E97397"/>
  </w:style>
  <w:style w:type="character" w:customStyle="1" w:styleId="citation-518">
    <w:name w:val="citation-518"/>
    <w:basedOn w:val="DefaultParagraphFont"/>
    <w:rsid w:val="00E97397"/>
  </w:style>
  <w:style w:type="character" w:customStyle="1" w:styleId="citation-517">
    <w:name w:val="citation-517"/>
    <w:basedOn w:val="DefaultParagraphFont"/>
    <w:rsid w:val="00E97397"/>
  </w:style>
  <w:style w:type="character" w:customStyle="1" w:styleId="citation-516">
    <w:name w:val="citation-516"/>
    <w:basedOn w:val="DefaultParagraphFont"/>
    <w:rsid w:val="00E97397"/>
  </w:style>
  <w:style w:type="character" w:customStyle="1" w:styleId="citation-515">
    <w:name w:val="citation-515"/>
    <w:basedOn w:val="DefaultParagraphFont"/>
    <w:rsid w:val="00E97397"/>
  </w:style>
  <w:style w:type="character" w:customStyle="1" w:styleId="citation-514">
    <w:name w:val="citation-514"/>
    <w:basedOn w:val="DefaultParagraphFont"/>
    <w:rsid w:val="00E97397"/>
  </w:style>
  <w:style w:type="character" w:customStyle="1" w:styleId="citation-513">
    <w:name w:val="citation-513"/>
    <w:basedOn w:val="DefaultParagraphFont"/>
    <w:rsid w:val="00E97397"/>
  </w:style>
  <w:style w:type="character" w:customStyle="1" w:styleId="citation-512">
    <w:name w:val="citation-512"/>
    <w:basedOn w:val="DefaultParagraphFont"/>
    <w:rsid w:val="00E97397"/>
  </w:style>
  <w:style w:type="character" w:customStyle="1" w:styleId="citation-511">
    <w:name w:val="citation-511"/>
    <w:basedOn w:val="DefaultParagraphFont"/>
    <w:rsid w:val="00E97397"/>
  </w:style>
  <w:style w:type="character" w:customStyle="1" w:styleId="citation-510">
    <w:name w:val="citation-510"/>
    <w:basedOn w:val="DefaultParagraphFont"/>
    <w:rsid w:val="00E97397"/>
  </w:style>
  <w:style w:type="character" w:customStyle="1" w:styleId="citation-509">
    <w:name w:val="citation-509"/>
    <w:basedOn w:val="DefaultParagraphFont"/>
    <w:rsid w:val="00E97397"/>
  </w:style>
  <w:style w:type="character" w:customStyle="1" w:styleId="citation-508">
    <w:name w:val="citation-508"/>
    <w:basedOn w:val="DefaultParagraphFont"/>
    <w:rsid w:val="00E97397"/>
  </w:style>
  <w:style w:type="character" w:customStyle="1" w:styleId="citation-507">
    <w:name w:val="citation-507"/>
    <w:basedOn w:val="DefaultParagraphFont"/>
    <w:rsid w:val="00E97397"/>
  </w:style>
  <w:style w:type="character" w:customStyle="1" w:styleId="citation-506">
    <w:name w:val="citation-506"/>
    <w:basedOn w:val="DefaultParagraphFont"/>
    <w:rsid w:val="00E97397"/>
  </w:style>
  <w:style w:type="character" w:customStyle="1" w:styleId="citation-505">
    <w:name w:val="citation-505"/>
    <w:basedOn w:val="DefaultParagraphFont"/>
    <w:rsid w:val="00E97397"/>
  </w:style>
  <w:style w:type="character" w:customStyle="1" w:styleId="citation-504">
    <w:name w:val="citation-504"/>
    <w:basedOn w:val="DefaultParagraphFont"/>
    <w:rsid w:val="00E97397"/>
  </w:style>
  <w:style w:type="character" w:customStyle="1" w:styleId="citation-503">
    <w:name w:val="citation-503"/>
    <w:basedOn w:val="DefaultParagraphFont"/>
    <w:rsid w:val="00E97397"/>
  </w:style>
  <w:style w:type="character" w:customStyle="1" w:styleId="citation-502">
    <w:name w:val="citation-502"/>
    <w:basedOn w:val="DefaultParagraphFont"/>
    <w:rsid w:val="00E97397"/>
  </w:style>
  <w:style w:type="character" w:customStyle="1" w:styleId="citation-501">
    <w:name w:val="citation-501"/>
    <w:basedOn w:val="DefaultParagraphFont"/>
    <w:rsid w:val="00E97397"/>
  </w:style>
  <w:style w:type="character" w:customStyle="1" w:styleId="citation-500">
    <w:name w:val="citation-500"/>
    <w:basedOn w:val="DefaultParagraphFont"/>
    <w:rsid w:val="00E97397"/>
  </w:style>
  <w:style w:type="character" w:customStyle="1" w:styleId="citation-499">
    <w:name w:val="citation-499"/>
    <w:basedOn w:val="DefaultParagraphFont"/>
    <w:rsid w:val="00E97397"/>
  </w:style>
  <w:style w:type="character" w:customStyle="1" w:styleId="citation-498">
    <w:name w:val="citation-498"/>
    <w:basedOn w:val="DefaultParagraphFont"/>
    <w:rsid w:val="00E97397"/>
  </w:style>
  <w:style w:type="character" w:customStyle="1" w:styleId="citation-497">
    <w:name w:val="citation-497"/>
    <w:basedOn w:val="DefaultParagraphFont"/>
    <w:rsid w:val="00E97397"/>
  </w:style>
  <w:style w:type="character" w:customStyle="1" w:styleId="citation-496">
    <w:name w:val="citation-496"/>
    <w:basedOn w:val="DefaultParagraphFont"/>
    <w:rsid w:val="00E97397"/>
  </w:style>
  <w:style w:type="character" w:customStyle="1" w:styleId="citation-495">
    <w:name w:val="citation-495"/>
    <w:basedOn w:val="DefaultParagraphFont"/>
    <w:rsid w:val="00E97397"/>
  </w:style>
  <w:style w:type="character" w:customStyle="1" w:styleId="citation-494">
    <w:name w:val="citation-494"/>
    <w:basedOn w:val="DefaultParagraphFont"/>
    <w:rsid w:val="00E97397"/>
  </w:style>
  <w:style w:type="character" w:customStyle="1" w:styleId="citation-493">
    <w:name w:val="citation-493"/>
    <w:basedOn w:val="DefaultParagraphFont"/>
    <w:rsid w:val="00E97397"/>
  </w:style>
  <w:style w:type="character" w:customStyle="1" w:styleId="citation-492">
    <w:name w:val="citation-492"/>
    <w:basedOn w:val="DefaultParagraphFont"/>
    <w:rsid w:val="00E97397"/>
  </w:style>
  <w:style w:type="character" w:customStyle="1" w:styleId="citation-491">
    <w:name w:val="citation-491"/>
    <w:basedOn w:val="DefaultParagraphFont"/>
    <w:rsid w:val="00E97397"/>
  </w:style>
  <w:style w:type="character" w:customStyle="1" w:styleId="citation-490">
    <w:name w:val="citation-490"/>
    <w:basedOn w:val="DefaultParagraphFont"/>
    <w:rsid w:val="00E97397"/>
  </w:style>
  <w:style w:type="character" w:customStyle="1" w:styleId="citation-489">
    <w:name w:val="citation-489"/>
    <w:basedOn w:val="DefaultParagraphFont"/>
    <w:rsid w:val="00E97397"/>
  </w:style>
  <w:style w:type="character" w:customStyle="1" w:styleId="citation-488">
    <w:name w:val="citation-488"/>
    <w:basedOn w:val="DefaultParagraphFont"/>
    <w:rsid w:val="00E97397"/>
  </w:style>
  <w:style w:type="character" w:customStyle="1" w:styleId="citation-763">
    <w:name w:val="citation-763"/>
    <w:basedOn w:val="DefaultParagraphFont"/>
    <w:rsid w:val="00E12A8E"/>
  </w:style>
  <w:style w:type="character" w:customStyle="1" w:styleId="citation-762">
    <w:name w:val="citation-762"/>
    <w:basedOn w:val="DefaultParagraphFont"/>
    <w:rsid w:val="00E12A8E"/>
  </w:style>
  <w:style w:type="character" w:customStyle="1" w:styleId="citation-761">
    <w:name w:val="citation-761"/>
    <w:basedOn w:val="DefaultParagraphFont"/>
    <w:rsid w:val="00E12A8E"/>
  </w:style>
  <w:style w:type="character" w:customStyle="1" w:styleId="citation-760">
    <w:name w:val="citation-760"/>
    <w:basedOn w:val="DefaultParagraphFont"/>
    <w:rsid w:val="00E12A8E"/>
  </w:style>
  <w:style w:type="character" w:customStyle="1" w:styleId="citation-759">
    <w:name w:val="citation-759"/>
    <w:basedOn w:val="DefaultParagraphFont"/>
    <w:rsid w:val="00E12A8E"/>
  </w:style>
  <w:style w:type="character" w:customStyle="1" w:styleId="citation-758">
    <w:name w:val="citation-758"/>
    <w:basedOn w:val="DefaultParagraphFont"/>
    <w:rsid w:val="00E12A8E"/>
  </w:style>
  <w:style w:type="character" w:customStyle="1" w:styleId="citation-757">
    <w:name w:val="citation-757"/>
    <w:basedOn w:val="DefaultParagraphFont"/>
    <w:rsid w:val="00E12A8E"/>
  </w:style>
  <w:style w:type="character" w:customStyle="1" w:styleId="citation-756">
    <w:name w:val="citation-756"/>
    <w:basedOn w:val="DefaultParagraphFont"/>
    <w:rsid w:val="00E12A8E"/>
  </w:style>
  <w:style w:type="character" w:customStyle="1" w:styleId="citation-755">
    <w:name w:val="citation-755"/>
    <w:basedOn w:val="DefaultParagraphFont"/>
    <w:rsid w:val="00E12A8E"/>
  </w:style>
  <w:style w:type="character" w:customStyle="1" w:styleId="citation-754">
    <w:name w:val="citation-754"/>
    <w:basedOn w:val="DefaultParagraphFont"/>
    <w:rsid w:val="00E12A8E"/>
  </w:style>
  <w:style w:type="character" w:customStyle="1" w:styleId="citation-753">
    <w:name w:val="citation-753"/>
    <w:basedOn w:val="DefaultParagraphFont"/>
    <w:rsid w:val="00E12A8E"/>
  </w:style>
  <w:style w:type="character" w:customStyle="1" w:styleId="citation-752">
    <w:name w:val="citation-752"/>
    <w:basedOn w:val="DefaultParagraphFont"/>
    <w:rsid w:val="00E12A8E"/>
  </w:style>
  <w:style w:type="character" w:customStyle="1" w:styleId="citation-751">
    <w:name w:val="citation-751"/>
    <w:basedOn w:val="DefaultParagraphFont"/>
    <w:rsid w:val="00E12A8E"/>
  </w:style>
  <w:style w:type="character" w:customStyle="1" w:styleId="citation-750">
    <w:name w:val="citation-750"/>
    <w:basedOn w:val="DefaultParagraphFont"/>
    <w:rsid w:val="00E12A8E"/>
  </w:style>
  <w:style w:type="character" w:customStyle="1" w:styleId="citation-749">
    <w:name w:val="citation-749"/>
    <w:basedOn w:val="DefaultParagraphFont"/>
    <w:rsid w:val="00E12A8E"/>
  </w:style>
  <w:style w:type="character" w:customStyle="1" w:styleId="citation-748">
    <w:name w:val="citation-748"/>
    <w:basedOn w:val="DefaultParagraphFont"/>
    <w:rsid w:val="00E12A8E"/>
  </w:style>
  <w:style w:type="character" w:customStyle="1" w:styleId="citation-747">
    <w:name w:val="citation-747"/>
    <w:basedOn w:val="DefaultParagraphFont"/>
    <w:rsid w:val="00E12A8E"/>
  </w:style>
  <w:style w:type="character" w:customStyle="1" w:styleId="citation-746">
    <w:name w:val="citation-746"/>
    <w:basedOn w:val="DefaultParagraphFont"/>
    <w:rsid w:val="00E12A8E"/>
  </w:style>
  <w:style w:type="character" w:customStyle="1" w:styleId="citation-745">
    <w:name w:val="citation-745"/>
    <w:basedOn w:val="DefaultParagraphFont"/>
    <w:rsid w:val="00E12A8E"/>
  </w:style>
  <w:style w:type="character" w:customStyle="1" w:styleId="citation-744">
    <w:name w:val="citation-744"/>
    <w:basedOn w:val="DefaultParagraphFont"/>
    <w:rsid w:val="00E12A8E"/>
  </w:style>
  <w:style w:type="character" w:customStyle="1" w:styleId="citation-743">
    <w:name w:val="citation-743"/>
    <w:basedOn w:val="DefaultParagraphFont"/>
    <w:rsid w:val="00E12A8E"/>
  </w:style>
  <w:style w:type="character" w:customStyle="1" w:styleId="citation-742">
    <w:name w:val="citation-742"/>
    <w:basedOn w:val="DefaultParagraphFont"/>
    <w:rsid w:val="00E12A8E"/>
  </w:style>
  <w:style w:type="character" w:customStyle="1" w:styleId="citation-741">
    <w:name w:val="citation-741"/>
    <w:basedOn w:val="DefaultParagraphFont"/>
    <w:rsid w:val="00E12A8E"/>
  </w:style>
  <w:style w:type="character" w:customStyle="1" w:styleId="citation-740">
    <w:name w:val="citation-740"/>
    <w:basedOn w:val="DefaultParagraphFont"/>
    <w:rsid w:val="00E12A8E"/>
  </w:style>
  <w:style w:type="character" w:customStyle="1" w:styleId="citation-739">
    <w:name w:val="citation-739"/>
    <w:basedOn w:val="DefaultParagraphFont"/>
    <w:rsid w:val="00E12A8E"/>
  </w:style>
  <w:style w:type="character" w:customStyle="1" w:styleId="citation-738">
    <w:name w:val="citation-738"/>
    <w:basedOn w:val="DefaultParagraphFont"/>
    <w:rsid w:val="00E12A8E"/>
  </w:style>
  <w:style w:type="character" w:customStyle="1" w:styleId="citation-737">
    <w:name w:val="citation-737"/>
    <w:basedOn w:val="DefaultParagraphFont"/>
    <w:rsid w:val="00E12A8E"/>
  </w:style>
  <w:style w:type="character" w:customStyle="1" w:styleId="citation-736">
    <w:name w:val="citation-736"/>
    <w:basedOn w:val="DefaultParagraphFont"/>
    <w:rsid w:val="00E12A8E"/>
  </w:style>
  <w:style w:type="character" w:customStyle="1" w:styleId="citation-735">
    <w:name w:val="citation-735"/>
    <w:basedOn w:val="DefaultParagraphFont"/>
    <w:rsid w:val="00E12A8E"/>
  </w:style>
  <w:style w:type="character" w:customStyle="1" w:styleId="citation-734">
    <w:name w:val="citation-734"/>
    <w:basedOn w:val="DefaultParagraphFont"/>
    <w:rsid w:val="00E12A8E"/>
  </w:style>
  <w:style w:type="character" w:customStyle="1" w:styleId="citation-733">
    <w:name w:val="citation-733"/>
    <w:basedOn w:val="DefaultParagraphFont"/>
    <w:rsid w:val="00E12A8E"/>
  </w:style>
  <w:style w:type="character" w:customStyle="1" w:styleId="citation-732">
    <w:name w:val="citation-732"/>
    <w:basedOn w:val="DefaultParagraphFont"/>
    <w:rsid w:val="00E12A8E"/>
  </w:style>
  <w:style w:type="character" w:customStyle="1" w:styleId="citation-731">
    <w:name w:val="citation-731"/>
    <w:basedOn w:val="DefaultParagraphFont"/>
    <w:rsid w:val="00E12A8E"/>
  </w:style>
  <w:style w:type="character" w:customStyle="1" w:styleId="citation-730">
    <w:name w:val="citation-730"/>
    <w:basedOn w:val="DefaultParagraphFont"/>
    <w:rsid w:val="00E12A8E"/>
  </w:style>
  <w:style w:type="character" w:customStyle="1" w:styleId="citation-729">
    <w:name w:val="citation-729"/>
    <w:basedOn w:val="DefaultParagraphFont"/>
    <w:rsid w:val="00E12A8E"/>
  </w:style>
  <w:style w:type="character" w:customStyle="1" w:styleId="citation-728">
    <w:name w:val="citation-728"/>
    <w:basedOn w:val="DefaultParagraphFont"/>
    <w:rsid w:val="00E12A8E"/>
  </w:style>
  <w:style w:type="character" w:customStyle="1" w:styleId="citation-727">
    <w:name w:val="citation-727"/>
    <w:basedOn w:val="DefaultParagraphFont"/>
    <w:rsid w:val="00E12A8E"/>
  </w:style>
  <w:style w:type="character" w:customStyle="1" w:styleId="citation-726">
    <w:name w:val="citation-726"/>
    <w:basedOn w:val="DefaultParagraphFont"/>
    <w:rsid w:val="00E12A8E"/>
  </w:style>
  <w:style w:type="character" w:customStyle="1" w:styleId="citation-725">
    <w:name w:val="citation-725"/>
    <w:basedOn w:val="DefaultParagraphFont"/>
    <w:rsid w:val="00E12A8E"/>
  </w:style>
  <w:style w:type="character" w:customStyle="1" w:styleId="citation-724">
    <w:name w:val="citation-724"/>
    <w:basedOn w:val="DefaultParagraphFont"/>
    <w:rsid w:val="00E12A8E"/>
  </w:style>
  <w:style w:type="character" w:customStyle="1" w:styleId="citation-723">
    <w:name w:val="citation-723"/>
    <w:basedOn w:val="DefaultParagraphFont"/>
    <w:rsid w:val="00E12A8E"/>
  </w:style>
  <w:style w:type="character" w:customStyle="1" w:styleId="citation-722">
    <w:name w:val="citation-722"/>
    <w:basedOn w:val="DefaultParagraphFont"/>
    <w:rsid w:val="00E12A8E"/>
  </w:style>
  <w:style w:type="character" w:customStyle="1" w:styleId="citation-721">
    <w:name w:val="citation-721"/>
    <w:basedOn w:val="DefaultParagraphFont"/>
    <w:rsid w:val="00E12A8E"/>
  </w:style>
  <w:style w:type="character" w:customStyle="1" w:styleId="citation-978">
    <w:name w:val="citation-978"/>
    <w:basedOn w:val="DefaultParagraphFont"/>
    <w:rsid w:val="005415C9"/>
  </w:style>
  <w:style w:type="character" w:customStyle="1" w:styleId="citation-977">
    <w:name w:val="citation-977"/>
    <w:basedOn w:val="DefaultParagraphFont"/>
    <w:rsid w:val="005415C9"/>
  </w:style>
  <w:style w:type="character" w:customStyle="1" w:styleId="citation-976">
    <w:name w:val="citation-976"/>
    <w:basedOn w:val="DefaultParagraphFont"/>
    <w:rsid w:val="005415C9"/>
  </w:style>
  <w:style w:type="character" w:customStyle="1" w:styleId="citation-975">
    <w:name w:val="citation-975"/>
    <w:basedOn w:val="DefaultParagraphFont"/>
    <w:rsid w:val="005415C9"/>
  </w:style>
  <w:style w:type="character" w:customStyle="1" w:styleId="citation-974">
    <w:name w:val="citation-974"/>
    <w:basedOn w:val="DefaultParagraphFont"/>
    <w:rsid w:val="005415C9"/>
  </w:style>
  <w:style w:type="character" w:customStyle="1" w:styleId="citation-973">
    <w:name w:val="citation-973"/>
    <w:basedOn w:val="DefaultParagraphFont"/>
    <w:rsid w:val="005415C9"/>
  </w:style>
  <w:style w:type="character" w:customStyle="1" w:styleId="citation-972">
    <w:name w:val="citation-972"/>
    <w:basedOn w:val="DefaultParagraphFont"/>
    <w:rsid w:val="005415C9"/>
  </w:style>
  <w:style w:type="character" w:customStyle="1" w:styleId="citation-971">
    <w:name w:val="citation-971"/>
    <w:basedOn w:val="DefaultParagraphFont"/>
    <w:rsid w:val="005415C9"/>
  </w:style>
  <w:style w:type="character" w:customStyle="1" w:styleId="citation-970">
    <w:name w:val="citation-970"/>
    <w:basedOn w:val="DefaultParagraphFont"/>
    <w:rsid w:val="005415C9"/>
  </w:style>
  <w:style w:type="character" w:customStyle="1" w:styleId="citation-969">
    <w:name w:val="citation-969"/>
    <w:basedOn w:val="DefaultParagraphFont"/>
    <w:rsid w:val="005415C9"/>
  </w:style>
  <w:style w:type="character" w:customStyle="1" w:styleId="citation-968">
    <w:name w:val="citation-968"/>
    <w:basedOn w:val="DefaultParagraphFont"/>
    <w:rsid w:val="005415C9"/>
  </w:style>
  <w:style w:type="character" w:customStyle="1" w:styleId="citation-967">
    <w:name w:val="citation-967"/>
    <w:basedOn w:val="DefaultParagraphFont"/>
    <w:rsid w:val="005415C9"/>
  </w:style>
  <w:style w:type="character" w:customStyle="1" w:styleId="citation-966">
    <w:name w:val="citation-966"/>
    <w:basedOn w:val="DefaultParagraphFont"/>
    <w:rsid w:val="005415C9"/>
  </w:style>
  <w:style w:type="character" w:customStyle="1" w:styleId="citation-965">
    <w:name w:val="citation-965"/>
    <w:basedOn w:val="DefaultParagraphFont"/>
    <w:rsid w:val="005415C9"/>
  </w:style>
  <w:style w:type="character" w:customStyle="1" w:styleId="citation-964">
    <w:name w:val="citation-964"/>
    <w:basedOn w:val="DefaultParagraphFont"/>
    <w:rsid w:val="005415C9"/>
  </w:style>
  <w:style w:type="character" w:customStyle="1" w:styleId="citation-963">
    <w:name w:val="citation-963"/>
    <w:basedOn w:val="DefaultParagraphFont"/>
    <w:rsid w:val="005415C9"/>
  </w:style>
  <w:style w:type="character" w:customStyle="1" w:styleId="citation-962">
    <w:name w:val="citation-962"/>
    <w:basedOn w:val="DefaultParagraphFont"/>
    <w:rsid w:val="005415C9"/>
  </w:style>
  <w:style w:type="character" w:customStyle="1" w:styleId="citation-961">
    <w:name w:val="citation-961"/>
    <w:basedOn w:val="DefaultParagraphFont"/>
    <w:rsid w:val="005415C9"/>
  </w:style>
  <w:style w:type="character" w:customStyle="1" w:styleId="citation-960">
    <w:name w:val="citation-960"/>
    <w:basedOn w:val="DefaultParagraphFont"/>
    <w:rsid w:val="005415C9"/>
  </w:style>
  <w:style w:type="character" w:customStyle="1" w:styleId="citation-959">
    <w:name w:val="citation-959"/>
    <w:basedOn w:val="DefaultParagraphFont"/>
    <w:rsid w:val="005415C9"/>
  </w:style>
  <w:style w:type="character" w:customStyle="1" w:styleId="citation-958">
    <w:name w:val="citation-958"/>
    <w:basedOn w:val="DefaultParagraphFont"/>
    <w:rsid w:val="005415C9"/>
  </w:style>
  <w:style w:type="character" w:customStyle="1" w:styleId="citation-957">
    <w:name w:val="citation-957"/>
    <w:basedOn w:val="DefaultParagraphFont"/>
    <w:rsid w:val="005415C9"/>
  </w:style>
  <w:style w:type="character" w:customStyle="1" w:styleId="citation-956">
    <w:name w:val="citation-956"/>
    <w:basedOn w:val="DefaultParagraphFont"/>
    <w:rsid w:val="005415C9"/>
  </w:style>
  <w:style w:type="character" w:customStyle="1" w:styleId="citation-955">
    <w:name w:val="citation-955"/>
    <w:basedOn w:val="DefaultParagraphFont"/>
    <w:rsid w:val="005415C9"/>
  </w:style>
  <w:style w:type="character" w:customStyle="1" w:styleId="citation-954">
    <w:name w:val="citation-954"/>
    <w:basedOn w:val="DefaultParagraphFont"/>
    <w:rsid w:val="005415C9"/>
  </w:style>
  <w:style w:type="character" w:customStyle="1" w:styleId="citation-953">
    <w:name w:val="citation-953"/>
    <w:basedOn w:val="DefaultParagraphFont"/>
    <w:rsid w:val="005415C9"/>
  </w:style>
  <w:style w:type="character" w:customStyle="1" w:styleId="citation-952">
    <w:name w:val="citation-952"/>
    <w:basedOn w:val="DefaultParagraphFont"/>
    <w:rsid w:val="005415C9"/>
  </w:style>
  <w:style w:type="character" w:customStyle="1" w:styleId="citation-951">
    <w:name w:val="citation-951"/>
    <w:basedOn w:val="DefaultParagraphFont"/>
    <w:rsid w:val="005415C9"/>
  </w:style>
  <w:style w:type="character" w:customStyle="1" w:styleId="citation-950">
    <w:name w:val="citation-950"/>
    <w:basedOn w:val="DefaultParagraphFont"/>
    <w:rsid w:val="005415C9"/>
  </w:style>
  <w:style w:type="character" w:customStyle="1" w:styleId="citation-949">
    <w:name w:val="citation-949"/>
    <w:basedOn w:val="DefaultParagraphFont"/>
    <w:rsid w:val="005415C9"/>
  </w:style>
  <w:style w:type="character" w:customStyle="1" w:styleId="citation-948">
    <w:name w:val="citation-948"/>
    <w:basedOn w:val="DefaultParagraphFont"/>
    <w:rsid w:val="005415C9"/>
  </w:style>
  <w:style w:type="character" w:customStyle="1" w:styleId="citation-947">
    <w:name w:val="citation-947"/>
    <w:basedOn w:val="DefaultParagraphFont"/>
    <w:rsid w:val="005415C9"/>
  </w:style>
  <w:style w:type="character" w:customStyle="1" w:styleId="citation-946">
    <w:name w:val="citation-946"/>
    <w:basedOn w:val="DefaultParagraphFont"/>
    <w:rsid w:val="005415C9"/>
  </w:style>
  <w:style w:type="character" w:customStyle="1" w:styleId="citation-945">
    <w:name w:val="citation-945"/>
    <w:basedOn w:val="DefaultParagraphFont"/>
    <w:rsid w:val="005415C9"/>
  </w:style>
  <w:style w:type="character" w:customStyle="1" w:styleId="citation-944">
    <w:name w:val="citation-944"/>
    <w:basedOn w:val="DefaultParagraphFont"/>
    <w:rsid w:val="005415C9"/>
  </w:style>
  <w:style w:type="character" w:customStyle="1" w:styleId="citation-943">
    <w:name w:val="citation-943"/>
    <w:basedOn w:val="DefaultParagraphFont"/>
    <w:rsid w:val="005415C9"/>
  </w:style>
  <w:style w:type="character" w:customStyle="1" w:styleId="citation-942">
    <w:name w:val="citation-942"/>
    <w:basedOn w:val="DefaultParagraphFont"/>
    <w:rsid w:val="005415C9"/>
  </w:style>
  <w:style w:type="character" w:customStyle="1" w:styleId="citation-941">
    <w:name w:val="citation-941"/>
    <w:basedOn w:val="DefaultParagraphFont"/>
    <w:rsid w:val="005415C9"/>
  </w:style>
  <w:style w:type="character" w:customStyle="1" w:styleId="citation-940">
    <w:name w:val="citation-940"/>
    <w:basedOn w:val="DefaultParagraphFont"/>
    <w:rsid w:val="005415C9"/>
  </w:style>
  <w:style w:type="character" w:customStyle="1" w:styleId="citation-939">
    <w:name w:val="citation-939"/>
    <w:basedOn w:val="DefaultParagraphFont"/>
    <w:rsid w:val="005415C9"/>
  </w:style>
  <w:style w:type="character" w:customStyle="1" w:styleId="citation-938">
    <w:name w:val="citation-938"/>
    <w:basedOn w:val="DefaultParagraphFont"/>
    <w:rsid w:val="005415C9"/>
  </w:style>
  <w:style w:type="character" w:customStyle="1" w:styleId="citation-937">
    <w:name w:val="citation-937"/>
    <w:basedOn w:val="DefaultParagraphFont"/>
    <w:rsid w:val="005415C9"/>
  </w:style>
  <w:style w:type="character" w:customStyle="1" w:styleId="citation-936">
    <w:name w:val="citation-936"/>
    <w:basedOn w:val="DefaultParagraphFont"/>
    <w:rsid w:val="005415C9"/>
  </w:style>
  <w:style w:type="character" w:customStyle="1" w:styleId="citation-235">
    <w:name w:val="citation-235"/>
    <w:basedOn w:val="DefaultParagraphFont"/>
    <w:rsid w:val="00B56455"/>
  </w:style>
  <w:style w:type="character" w:customStyle="1" w:styleId="citation-234">
    <w:name w:val="citation-234"/>
    <w:basedOn w:val="DefaultParagraphFont"/>
    <w:rsid w:val="00B56455"/>
  </w:style>
  <w:style w:type="character" w:customStyle="1" w:styleId="citation-233">
    <w:name w:val="citation-233"/>
    <w:basedOn w:val="DefaultParagraphFont"/>
    <w:rsid w:val="00B56455"/>
  </w:style>
  <w:style w:type="character" w:customStyle="1" w:styleId="citation-232">
    <w:name w:val="citation-232"/>
    <w:basedOn w:val="DefaultParagraphFont"/>
    <w:rsid w:val="00B56455"/>
  </w:style>
  <w:style w:type="character" w:customStyle="1" w:styleId="citation-231">
    <w:name w:val="citation-231"/>
    <w:basedOn w:val="DefaultParagraphFont"/>
    <w:rsid w:val="00B56455"/>
  </w:style>
  <w:style w:type="character" w:customStyle="1" w:styleId="citation-230">
    <w:name w:val="citation-230"/>
    <w:basedOn w:val="DefaultParagraphFont"/>
    <w:rsid w:val="00B56455"/>
  </w:style>
  <w:style w:type="character" w:customStyle="1" w:styleId="citation-229">
    <w:name w:val="citation-229"/>
    <w:basedOn w:val="DefaultParagraphFont"/>
    <w:rsid w:val="00B56455"/>
  </w:style>
  <w:style w:type="character" w:customStyle="1" w:styleId="citation-228">
    <w:name w:val="citation-228"/>
    <w:basedOn w:val="DefaultParagraphFont"/>
    <w:rsid w:val="00B56455"/>
  </w:style>
  <w:style w:type="character" w:customStyle="1" w:styleId="citation-227">
    <w:name w:val="citation-227"/>
    <w:basedOn w:val="DefaultParagraphFont"/>
    <w:rsid w:val="00B56455"/>
  </w:style>
  <w:style w:type="character" w:customStyle="1" w:styleId="citation-226">
    <w:name w:val="citation-226"/>
    <w:basedOn w:val="DefaultParagraphFont"/>
    <w:rsid w:val="00B56455"/>
  </w:style>
  <w:style w:type="character" w:customStyle="1" w:styleId="citation-225">
    <w:name w:val="citation-225"/>
    <w:basedOn w:val="DefaultParagraphFont"/>
    <w:rsid w:val="00B56455"/>
  </w:style>
  <w:style w:type="character" w:customStyle="1" w:styleId="citation-224">
    <w:name w:val="citation-224"/>
    <w:basedOn w:val="DefaultParagraphFont"/>
    <w:rsid w:val="00B56455"/>
  </w:style>
  <w:style w:type="character" w:customStyle="1" w:styleId="citation-223">
    <w:name w:val="citation-223"/>
    <w:basedOn w:val="DefaultParagraphFont"/>
    <w:rsid w:val="00B56455"/>
  </w:style>
  <w:style w:type="character" w:customStyle="1" w:styleId="citation-222">
    <w:name w:val="citation-222"/>
    <w:basedOn w:val="DefaultParagraphFont"/>
    <w:rsid w:val="00B56455"/>
  </w:style>
  <w:style w:type="character" w:customStyle="1" w:styleId="citation-221">
    <w:name w:val="citation-221"/>
    <w:basedOn w:val="DefaultParagraphFont"/>
    <w:rsid w:val="00B56455"/>
  </w:style>
  <w:style w:type="character" w:customStyle="1" w:styleId="citation-220">
    <w:name w:val="citation-220"/>
    <w:basedOn w:val="DefaultParagraphFont"/>
    <w:rsid w:val="00B56455"/>
  </w:style>
  <w:style w:type="character" w:customStyle="1" w:styleId="citation-335">
    <w:name w:val="citation-335"/>
    <w:basedOn w:val="DefaultParagraphFont"/>
    <w:rsid w:val="00E35F3F"/>
  </w:style>
  <w:style w:type="character" w:customStyle="1" w:styleId="citation-334">
    <w:name w:val="citation-334"/>
    <w:basedOn w:val="DefaultParagraphFont"/>
    <w:rsid w:val="00E35F3F"/>
  </w:style>
  <w:style w:type="character" w:customStyle="1" w:styleId="citation-333">
    <w:name w:val="citation-333"/>
    <w:basedOn w:val="DefaultParagraphFont"/>
    <w:rsid w:val="00E35F3F"/>
  </w:style>
  <w:style w:type="character" w:customStyle="1" w:styleId="citation-332">
    <w:name w:val="citation-332"/>
    <w:basedOn w:val="DefaultParagraphFont"/>
    <w:rsid w:val="00E35F3F"/>
  </w:style>
  <w:style w:type="character" w:customStyle="1" w:styleId="citation-331">
    <w:name w:val="citation-331"/>
    <w:basedOn w:val="DefaultParagraphFont"/>
    <w:rsid w:val="00E35F3F"/>
  </w:style>
  <w:style w:type="character" w:customStyle="1" w:styleId="citation-330">
    <w:name w:val="citation-330"/>
    <w:basedOn w:val="DefaultParagraphFont"/>
    <w:rsid w:val="00E35F3F"/>
  </w:style>
  <w:style w:type="character" w:customStyle="1" w:styleId="citation-329">
    <w:name w:val="citation-329"/>
    <w:basedOn w:val="DefaultParagraphFont"/>
    <w:rsid w:val="00E35F3F"/>
  </w:style>
  <w:style w:type="character" w:customStyle="1" w:styleId="citation-328">
    <w:name w:val="citation-328"/>
    <w:basedOn w:val="DefaultParagraphFont"/>
    <w:rsid w:val="00E35F3F"/>
  </w:style>
  <w:style w:type="character" w:customStyle="1" w:styleId="citation-327">
    <w:name w:val="citation-327"/>
    <w:basedOn w:val="DefaultParagraphFont"/>
    <w:rsid w:val="00E35F3F"/>
  </w:style>
  <w:style w:type="character" w:customStyle="1" w:styleId="citation-326">
    <w:name w:val="citation-326"/>
    <w:basedOn w:val="DefaultParagraphFont"/>
    <w:rsid w:val="00E35F3F"/>
  </w:style>
  <w:style w:type="character" w:customStyle="1" w:styleId="citation-325">
    <w:name w:val="citation-325"/>
    <w:basedOn w:val="DefaultParagraphFont"/>
    <w:rsid w:val="00E35F3F"/>
  </w:style>
  <w:style w:type="character" w:customStyle="1" w:styleId="citation-324">
    <w:name w:val="citation-324"/>
    <w:basedOn w:val="DefaultParagraphFont"/>
    <w:rsid w:val="00E35F3F"/>
  </w:style>
  <w:style w:type="character" w:customStyle="1" w:styleId="citation-323">
    <w:name w:val="citation-323"/>
    <w:basedOn w:val="DefaultParagraphFont"/>
    <w:rsid w:val="00E35F3F"/>
  </w:style>
  <w:style w:type="character" w:customStyle="1" w:styleId="citation-322">
    <w:name w:val="citation-322"/>
    <w:basedOn w:val="DefaultParagraphFont"/>
    <w:rsid w:val="00E35F3F"/>
  </w:style>
  <w:style w:type="character" w:customStyle="1" w:styleId="citation-321">
    <w:name w:val="citation-321"/>
    <w:basedOn w:val="DefaultParagraphFont"/>
    <w:rsid w:val="00E35F3F"/>
  </w:style>
  <w:style w:type="character" w:customStyle="1" w:styleId="citation-320">
    <w:name w:val="citation-320"/>
    <w:basedOn w:val="DefaultParagraphFont"/>
    <w:rsid w:val="00E35F3F"/>
  </w:style>
  <w:style w:type="character" w:customStyle="1" w:styleId="citation-318">
    <w:name w:val="citation-318"/>
    <w:basedOn w:val="DefaultParagraphFont"/>
    <w:rsid w:val="00E35F3F"/>
  </w:style>
  <w:style w:type="paragraph" w:styleId="ListParagraph">
    <w:name w:val="List Paragraph"/>
    <w:basedOn w:val="Normal"/>
    <w:uiPriority w:val="34"/>
    <w:qFormat/>
    <w:rsid w:val="00E35F3F"/>
    <w:pPr>
      <w:ind w:left="720"/>
      <w:contextualSpacing/>
    </w:pPr>
  </w:style>
  <w:style w:type="character" w:customStyle="1" w:styleId="citation-441">
    <w:name w:val="citation-441"/>
    <w:basedOn w:val="DefaultParagraphFont"/>
    <w:rsid w:val="009B4E2D"/>
  </w:style>
  <w:style w:type="character" w:customStyle="1" w:styleId="citation-440">
    <w:name w:val="citation-440"/>
    <w:basedOn w:val="DefaultParagraphFont"/>
    <w:rsid w:val="009B4E2D"/>
  </w:style>
  <w:style w:type="character" w:customStyle="1" w:styleId="citation-439">
    <w:name w:val="citation-439"/>
    <w:basedOn w:val="DefaultParagraphFont"/>
    <w:rsid w:val="009B4E2D"/>
  </w:style>
  <w:style w:type="character" w:customStyle="1" w:styleId="citation-438">
    <w:name w:val="citation-438"/>
    <w:basedOn w:val="DefaultParagraphFont"/>
    <w:rsid w:val="009B4E2D"/>
  </w:style>
  <w:style w:type="character" w:customStyle="1" w:styleId="citation-437">
    <w:name w:val="citation-437"/>
    <w:basedOn w:val="DefaultParagraphFont"/>
    <w:rsid w:val="009B4E2D"/>
  </w:style>
  <w:style w:type="character" w:customStyle="1" w:styleId="citation-436">
    <w:name w:val="citation-436"/>
    <w:basedOn w:val="DefaultParagraphFont"/>
    <w:rsid w:val="009B4E2D"/>
  </w:style>
  <w:style w:type="character" w:customStyle="1" w:styleId="citation-435">
    <w:name w:val="citation-435"/>
    <w:basedOn w:val="DefaultParagraphFont"/>
    <w:rsid w:val="009B4E2D"/>
  </w:style>
  <w:style w:type="character" w:customStyle="1" w:styleId="citation-434">
    <w:name w:val="citation-434"/>
    <w:basedOn w:val="DefaultParagraphFont"/>
    <w:rsid w:val="009B4E2D"/>
  </w:style>
  <w:style w:type="character" w:customStyle="1" w:styleId="citation-433">
    <w:name w:val="citation-433"/>
    <w:basedOn w:val="DefaultParagraphFont"/>
    <w:rsid w:val="009B4E2D"/>
  </w:style>
  <w:style w:type="character" w:customStyle="1" w:styleId="citation-432">
    <w:name w:val="citation-432"/>
    <w:basedOn w:val="DefaultParagraphFont"/>
    <w:rsid w:val="009B4E2D"/>
  </w:style>
  <w:style w:type="character" w:customStyle="1" w:styleId="citation-431">
    <w:name w:val="citation-431"/>
    <w:basedOn w:val="DefaultParagraphFont"/>
    <w:rsid w:val="009B4E2D"/>
  </w:style>
  <w:style w:type="character" w:customStyle="1" w:styleId="citation-430">
    <w:name w:val="citation-430"/>
    <w:basedOn w:val="DefaultParagraphFont"/>
    <w:rsid w:val="009B4E2D"/>
  </w:style>
  <w:style w:type="character" w:customStyle="1" w:styleId="citation-429">
    <w:name w:val="citation-429"/>
    <w:basedOn w:val="DefaultParagraphFont"/>
    <w:rsid w:val="009B4E2D"/>
  </w:style>
  <w:style w:type="character" w:customStyle="1" w:styleId="citation-428">
    <w:name w:val="citation-428"/>
    <w:basedOn w:val="DefaultParagraphFont"/>
    <w:rsid w:val="009B4E2D"/>
  </w:style>
  <w:style w:type="character" w:customStyle="1" w:styleId="citation-427">
    <w:name w:val="citation-427"/>
    <w:basedOn w:val="DefaultParagraphFont"/>
    <w:rsid w:val="009B4E2D"/>
  </w:style>
  <w:style w:type="character" w:customStyle="1" w:styleId="citation-426">
    <w:name w:val="citation-426"/>
    <w:basedOn w:val="DefaultParagraphFont"/>
    <w:rsid w:val="009B4E2D"/>
  </w:style>
  <w:style w:type="character" w:customStyle="1" w:styleId="citation-425">
    <w:name w:val="citation-425"/>
    <w:basedOn w:val="DefaultParagraphFont"/>
    <w:rsid w:val="009B4E2D"/>
  </w:style>
  <w:style w:type="character" w:customStyle="1" w:styleId="citation-424">
    <w:name w:val="citation-424"/>
    <w:basedOn w:val="DefaultParagraphFont"/>
    <w:rsid w:val="009B4E2D"/>
  </w:style>
  <w:style w:type="character" w:customStyle="1" w:styleId="citation-423">
    <w:name w:val="citation-423"/>
    <w:basedOn w:val="DefaultParagraphFont"/>
    <w:rsid w:val="009B4E2D"/>
  </w:style>
  <w:style w:type="character" w:customStyle="1" w:styleId="citation-422">
    <w:name w:val="citation-422"/>
    <w:basedOn w:val="DefaultParagraphFont"/>
    <w:rsid w:val="009B4E2D"/>
  </w:style>
  <w:style w:type="character" w:customStyle="1" w:styleId="citation-421">
    <w:name w:val="citation-421"/>
    <w:basedOn w:val="DefaultParagraphFont"/>
    <w:rsid w:val="009B4E2D"/>
  </w:style>
  <w:style w:type="character" w:customStyle="1" w:styleId="citation-420">
    <w:name w:val="citation-420"/>
    <w:basedOn w:val="DefaultParagraphFont"/>
    <w:rsid w:val="009B4E2D"/>
  </w:style>
  <w:style w:type="character" w:customStyle="1" w:styleId="citation-419">
    <w:name w:val="citation-419"/>
    <w:basedOn w:val="DefaultParagraphFont"/>
    <w:rsid w:val="009B4E2D"/>
  </w:style>
  <w:style w:type="character" w:customStyle="1" w:styleId="citation-418">
    <w:name w:val="citation-418"/>
    <w:basedOn w:val="DefaultParagraphFont"/>
    <w:rsid w:val="009B4E2D"/>
  </w:style>
  <w:style w:type="character" w:customStyle="1" w:styleId="citation-417">
    <w:name w:val="citation-417"/>
    <w:basedOn w:val="DefaultParagraphFont"/>
    <w:rsid w:val="009B4E2D"/>
  </w:style>
  <w:style w:type="character" w:customStyle="1" w:styleId="citation-416">
    <w:name w:val="citation-416"/>
    <w:basedOn w:val="DefaultParagraphFont"/>
    <w:rsid w:val="009B4E2D"/>
  </w:style>
  <w:style w:type="character" w:customStyle="1" w:styleId="citation-415">
    <w:name w:val="citation-415"/>
    <w:basedOn w:val="DefaultParagraphFont"/>
    <w:rsid w:val="009B4E2D"/>
  </w:style>
  <w:style w:type="character" w:customStyle="1" w:styleId="citation-414">
    <w:name w:val="citation-414"/>
    <w:basedOn w:val="DefaultParagraphFont"/>
    <w:rsid w:val="009B4E2D"/>
  </w:style>
  <w:style w:type="character" w:customStyle="1" w:styleId="citation-413">
    <w:name w:val="citation-413"/>
    <w:basedOn w:val="DefaultParagraphFont"/>
    <w:rsid w:val="009B4E2D"/>
  </w:style>
  <w:style w:type="character" w:customStyle="1" w:styleId="citation-412">
    <w:name w:val="citation-412"/>
    <w:basedOn w:val="DefaultParagraphFont"/>
    <w:rsid w:val="009B4E2D"/>
  </w:style>
  <w:style w:type="character" w:customStyle="1" w:styleId="citation-411">
    <w:name w:val="citation-411"/>
    <w:basedOn w:val="DefaultParagraphFont"/>
    <w:rsid w:val="009B4E2D"/>
  </w:style>
  <w:style w:type="character" w:customStyle="1" w:styleId="citation-410">
    <w:name w:val="citation-410"/>
    <w:basedOn w:val="DefaultParagraphFont"/>
    <w:rsid w:val="009B4E2D"/>
  </w:style>
  <w:style w:type="character" w:customStyle="1" w:styleId="citation-409">
    <w:name w:val="citation-409"/>
    <w:basedOn w:val="DefaultParagraphFont"/>
    <w:rsid w:val="009B4E2D"/>
  </w:style>
  <w:style w:type="character" w:customStyle="1" w:styleId="citation-408">
    <w:name w:val="citation-408"/>
    <w:basedOn w:val="DefaultParagraphFont"/>
    <w:rsid w:val="009B4E2D"/>
  </w:style>
  <w:style w:type="character" w:customStyle="1" w:styleId="citation-407">
    <w:name w:val="citation-407"/>
    <w:basedOn w:val="DefaultParagraphFont"/>
    <w:rsid w:val="009B4E2D"/>
  </w:style>
  <w:style w:type="character" w:customStyle="1" w:styleId="citation-406">
    <w:name w:val="citation-406"/>
    <w:basedOn w:val="DefaultParagraphFont"/>
    <w:rsid w:val="009B4E2D"/>
  </w:style>
  <w:style w:type="character" w:customStyle="1" w:styleId="citation-405">
    <w:name w:val="citation-405"/>
    <w:basedOn w:val="DefaultParagraphFont"/>
    <w:rsid w:val="009B4E2D"/>
  </w:style>
  <w:style w:type="character" w:customStyle="1" w:styleId="citation-404">
    <w:name w:val="citation-404"/>
    <w:basedOn w:val="DefaultParagraphFont"/>
    <w:rsid w:val="009B4E2D"/>
  </w:style>
  <w:style w:type="character" w:customStyle="1" w:styleId="citation-403">
    <w:name w:val="citation-403"/>
    <w:basedOn w:val="DefaultParagraphFont"/>
    <w:rsid w:val="009B4E2D"/>
  </w:style>
  <w:style w:type="character" w:customStyle="1" w:styleId="citation-402">
    <w:name w:val="citation-402"/>
    <w:basedOn w:val="DefaultParagraphFont"/>
    <w:rsid w:val="009B4E2D"/>
  </w:style>
  <w:style w:type="character" w:customStyle="1" w:styleId="citation-629">
    <w:name w:val="citation-629"/>
    <w:basedOn w:val="DefaultParagraphFont"/>
    <w:rsid w:val="00E9656E"/>
  </w:style>
  <w:style w:type="character" w:customStyle="1" w:styleId="citation-628">
    <w:name w:val="citation-628"/>
    <w:basedOn w:val="DefaultParagraphFont"/>
    <w:rsid w:val="00E9656E"/>
  </w:style>
  <w:style w:type="character" w:customStyle="1" w:styleId="citation-627">
    <w:name w:val="citation-627"/>
    <w:basedOn w:val="DefaultParagraphFont"/>
    <w:rsid w:val="00E9656E"/>
  </w:style>
  <w:style w:type="character" w:customStyle="1" w:styleId="citation-626">
    <w:name w:val="citation-626"/>
    <w:basedOn w:val="DefaultParagraphFont"/>
    <w:rsid w:val="00E9656E"/>
  </w:style>
  <w:style w:type="character" w:customStyle="1" w:styleId="citation-625">
    <w:name w:val="citation-625"/>
    <w:basedOn w:val="DefaultParagraphFont"/>
    <w:rsid w:val="00E9656E"/>
  </w:style>
  <w:style w:type="character" w:customStyle="1" w:styleId="citation-624">
    <w:name w:val="citation-624"/>
    <w:basedOn w:val="DefaultParagraphFont"/>
    <w:rsid w:val="00E9656E"/>
  </w:style>
  <w:style w:type="character" w:customStyle="1" w:styleId="citation-623">
    <w:name w:val="citation-623"/>
    <w:basedOn w:val="DefaultParagraphFont"/>
    <w:rsid w:val="00E9656E"/>
  </w:style>
  <w:style w:type="character" w:customStyle="1" w:styleId="citation-622">
    <w:name w:val="citation-622"/>
    <w:basedOn w:val="DefaultParagraphFont"/>
    <w:rsid w:val="00E9656E"/>
  </w:style>
  <w:style w:type="character" w:customStyle="1" w:styleId="citation-621">
    <w:name w:val="citation-621"/>
    <w:basedOn w:val="DefaultParagraphFont"/>
    <w:rsid w:val="00E9656E"/>
  </w:style>
  <w:style w:type="character" w:customStyle="1" w:styleId="citation-620">
    <w:name w:val="citation-620"/>
    <w:basedOn w:val="DefaultParagraphFont"/>
    <w:rsid w:val="00E9656E"/>
  </w:style>
  <w:style w:type="character" w:customStyle="1" w:styleId="citation-619">
    <w:name w:val="citation-619"/>
    <w:basedOn w:val="DefaultParagraphFont"/>
    <w:rsid w:val="00E9656E"/>
  </w:style>
  <w:style w:type="character" w:customStyle="1" w:styleId="citation-618">
    <w:name w:val="citation-618"/>
    <w:basedOn w:val="DefaultParagraphFont"/>
    <w:rsid w:val="00E9656E"/>
  </w:style>
  <w:style w:type="character" w:customStyle="1" w:styleId="citation-617">
    <w:name w:val="citation-617"/>
    <w:basedOn w:val="DefaultParagraphFont"/>
    <w:rsid w:val="00E9656E"/>
  </w:style>
  <w:style w:type="character" w:customStyle="1" w:styleId="citation-616">
    <w:name w:val="citation-616"/>
    <w:basedOn w:val="DefaultParagraphFont"/>
    <w:rsid w:val="00E9656E"/>
  </w:style>
  <w:style w:type="character" w:customStyle="1" w:styleId="citation-615">
    <w:name w:val="citation-615"/>
    <w:basedOn w:val="DefaultParagraphFont"/>
    <w:rsid w:val="00E9656E"/>
  </w:style>
  <w:style w:type="character" w:customStyle="1" w:styleId="citation-614">
    <w:name w:val="citation-614"/>
    <w:basedOn w:val="DefaultParagraphFont"/>
    <w:rsid w:val="00E9656E"/>
  </w:style>
  <w:style w:type="character" w:customStyle="1" w:styleId="citation-613">
    <w:name w:val="citation-613"/>
    <w:basedOn w:val="DefaultParagraphFont"/>
    <w:rsid w:val="00E9656E"/>
  </w:style>
  <w:style w:type="character" w:customStyle="1" w:styleId="citation-612">
    <w:name w:val="citation-612"/>
    <w:basedOn w:val="DefaultParagraphFont"/>
    <w:rsid w:val="00E9656E"/>
  </w:style>
  <w:style w:type="character" w:customStyle="1" w:styleId="citation-611">
    <w:name w:val="citation-611"/>
    <w:basedOn w:val="DefaultParagraphFont"/>
    <w:rsid w:val="00E9656E"/>
  </w:style>
  <w:style w:type="character" w:customStyle="1" w:styleId="citation-610">
    <w:name w:val="citation-610"/>
    <w:basedOn w:val="DefaultParagraphFont"/>
    <w:rsid w:val="00E9656E"/>
  </w:style>
  <w:style w:type="character" w:customStyle="1" w:styleId="citation-609">
    <w:name w:val="citation-609"/>
    <w:basedOn w:val="DefaultParagraphFont"/>
    <w:rsid w:val="00E9656E"/>
  </w:style>
  <w:style w:type="character" w:customStyle="1" w:styleId="citation-608">
    <w:name w:val="citation-608"/>
    <w:basedOn w:val="DefaultParagraphFont"/>
    <w:rsid w:val="00E9656E"/>
  </w:style>
  <w:style w:type="character" w:customStyle="1" w:styleId="citation-607">
    <w:name w:val="citation-607"/>
    <w:basedOn w:val="DefaultParagraphFont"/>
    <w:rsid w:val="00E9656E"/>
  </w:style>
  <w:style w:type="character" w:customStyle="1" w:styleId="citation-606">
    <w:name w:val="citation-606"/>
    <w:basedOn w:val="DefaultParagraphFont"/>
    <w:rsid w:val="00E9656E"/>
  </w:style>
  <w:style w:type="character" w:customStyle="1" w:styleId="citation-605">
    <w:name w:val="citation-605"/>
    <w:basedOn w:val="DefaultParagraphFont"/>
    <w:rsid w:val="00E9656E"/>
  </w:style>
  <w:style w:type="character" w:customStyle="1" w:styleId="citation-604">
    <w:name w:val="citation-604"/>
    <w:basedOn w:val="DefaultParagraphFont"/>
    <w:rsid w:val="00E9656E"/>
  </w:style>
  <w:style w:type="character" w:customStyle="1" w:styleId="citation-603">
    <w:name w:val="citation-603"/>
    <w:basedOn w:val="DefaultParagraphFont"/>
    <w:rsid w:val="00E9656E"/>
  </w:style>
  <w:style w:type="character" w:customStyle="1" w:styleId="citation-602">
    <w:name w:val="citation-602"/>
    <w:basedOn w:val="DefaultParagraphFont"/>
    <w:rsid w:val="00E9656E"/>
  </w:style>
  <w:style w:type="character" w:customStyle="1" w:styleId="citation-601">
    <w:name w:val="citation-601"/>
    <w:basedOn w:val="DefaultParagraphFont"/>
    <w:rsid w:val="00E9656E"/>
  </w:style>
  <w:style w:type="character" w:customStyle="1" w:styleId="citation-600">
    <w:name w:val="citation-600"/>
    <w:basedOn w:val="DefaultParagraphFont"/>
    <w:rsid w:val="00E9656E"/>
  </w:style>
  <w:style w:type="character" w:customStyle="1" w:styleId="citation-599">
    <w:name w:val="citation-599"/>
    <w:basedOn w:val="DefaultParagraphFont"/>
    <w:rsid w:val="00E9656E"/>
  </w:style>
  <w:style w:type="character" w:customStyle="1" w:styleId="citation-598">
    <w:name w:val="citation-598"/>
    <w:basedOn w:val="DefaultParagraphFont"/>
    <w:rsid w:val="00E9656E"/>
  </w:style>
  <w:style w:type="character" w:customStyle="1" w:styleId="citation-597">
    <w:name w:val="citation-597"/>
    <w:basedOn w:val="DefaultParagraphFont"/>
    <w:rsid w:val="00E9656E"/>
  </w:style>
  <w:style w:type="character" w:customStyle="1" w:styleId="citation-596">
    <w:name w:val="citation-596"/>
    <w:basedOn w:val="DefaultParagraphFont"/>
    <w:rsid w:val="00E9656E"/>
  </w:style>
  <w:style w:type="character" w:customStyle="1" w:styleId="citation-595">
    <w:name w:val="citation-595"/>
    <w:basedOn w:val="DefaultParagraphFont"/>
    <w:rsid w:val="00E9656E"/>
  </w:style>
  <w:style w:type="character" w:customStyle="1" w:styleId="citation-594">
    <w:name w:val="citation-594"/>
    <w:basedOn w:val="DefaultParagraphFont"/>
    <w:rsid w:val="00E9656E"/>
  </w:style>
  <w:style w:type="character" w:customStyle="1" w:styleId="citation-593">
    <w:name w:val="citation-593"/>
    <w:basedOn w:val="DefaultParagraphFont"/>
    <w:rsid w:val="00E9656E"/>
  </w:style>
  <w:style w:type="character" w:customStyle="1" w:styleId="citation-592">
    <w:name w:val="citation-592"/>
    <w:basedOn w:val="DefaultParagraphFont"/>
    <w:rsid w:val="00E9656E"/>
  </w:style>
  <w:style w:type="character" w:customStyle="1" w:styleId="citation-591">
    <w:name w:val="citation-591"/>
    <w:basedOn w:val="DefaultParagraphFont"/>
    <w:rsid w:val="00E9656E"/>
  </w:style>
  <w:style w:type="character" w:customStyle="1" w:styleId="citation-590">
    <w:name w:val="citation-590"/>
    <w:basedOn w:val="DefaultParagraphFont"/>
    <w:rsid w:val="00E9656E"/>
  </w:style>
  <w:style w:type="character" w:customStyle="1" w:styleId="citation-589">
    <w:name w:val="citation-589"/>
    <w:basedOn w:val="DefaultParagraphFont"/>
    <w:rsid w:val="00E9656E"/>
  </w:style>
  <w:style w:type="character" w:customStyle="1" w:styleId="citation-588">
    <w:name w:val="citation-588"/>
    <w:basedOn w:val="DefaultParagraphFont"/>
    <w:rsid w:val="00E9656E"/>
  </w:style>
  <w:style w:type="character" w:customStyle="1" w:styleId="citation-587">
    <w:name w:val="citation-587"/>
    <w:basedOn w:val="DefaultParagraphFont"/>
    <w:rsid w:val="00E9656E"/>
  </w:style>
  <w:style w:type="character" w:customStyle="1" w:styleId="citation-586">
    <w:name w:val="citation-586"/>
    <w:basedOn w:val="DefaultParagraphFont"/>
    <w:rsid w:val="00E9656E"/>
  </w:style>
  <w:style w:type="character" w:customStyle="1" w:styleId="citation-585">
    <w:name w:val="citation-585"/>
    <w:basedOn w:val="DefaultParagraphFont"/>
    <w:rsid w:val="00E9656E"/>
  </w:style>
  <w:style w:type="character" w:customStyle="1" w:styleId="citation-584">
    <w:name w:val="citation-584"/>
    <w:basedOn w:val="DefaultParagraphFont"/>
    <w:rsid w:val="00E9656E"/>
  </w:style>
  <w:style w:type="character" w:customStyle="1" w:styleId="citation-583">
    <w:name w:val="citation-583"/>
    <w:basedOn w:val="DefaultParagraphFont"/>
    <w:rsid w:val="00E9656E"/>
  </w:style>
  <w:style w:type="character" w:customStyle="1" w:styleId="citation-582">
    <w:name w:val="citation-582"/>
    <w:basedOn w:val="DefaultParagraphFont"/>
    <w:rsid w:val="00E9656E"/>
  </w:style>
  <w:style w:type="character" w:customStyle="1" w:styleId="citation-581">
    <w:name w:val="citation-581"/>
    <w:basedOn w:val="DefaultParagraphFont"/>
    <w:rsid w:val="00E9656E"/>
  </w:style>
  <w:style w:type="character" w:customStyle="1" w:styleId="citation-580">
    <w:name w:val="citation-580"/>
    <w:basedOn w:val="DefaultParagraphFont"/>
    <w:rsid w:val="00E9656E"/>
  </w:style>
  <w:style w:type="character" w:customStyle="1" w:styleId="citation-579">
    <w:name w:val="citation-579"/>
    <w:basedOn w:val="DefaultParagraphFont"/>
    <w:rsid w:val="00E9656E"/>
  </w:style>
  <w:style w:type="character" w:customStyle="1" w:styleId="citation-578">
    <w:name w:val="citation-578"/>
    <w:basedOn w:val="DefaultParagraphFont"/>
    <w:rsid w:val="00E9656E"/>
  </w:style>
  <w:style w:type="character" w:customStyle="1" w:styleId="citation-577">
    <w:name w:val="citation-577"/>
    <w:basedOn w:val="DefaultParagraphFont"/>
    <w:rsid w:val="00E9656E"/>
  </w:style>
  <w:style w:type="character" w:customStyle="1" w:styleId="citation-576">
    <w:name w:val="citation-576"/>
    <w:basedOn w:val="DefaultParagraphFont"/>
    <w:rsid w:val="00E9656E"/>
  </w:style>
  <w:style w:type="character" w:customStyle="1" w:styleId="citation-575">
    <w:name w:val="citation-575"/>
    <w:basedOn w:val="DefaultParagraphFont"/>
    <w:rsid w:val="00E9656E"/>
  </w:style>
  <w:style w:type="character" w:customStyle="1" w:styleId="citation-574">
    <w:name w:val="citation-574"/>
    <w:basedOn w:val="DefaultParagraphFont"/>
    <w:rsid w:val="00E9656E"/>
  </w:style>
  <w:style w:type="character" w:customStyle="1" w:styleId="citation-573">
    <w:name w:val="citation-573"/>
    <w:basedOn w:val="DefaultParagraphFont"/>
    <w:rsid w:val="00E9656E"/>
  </w:style>
  <w:style w:type="character" w:customStyle="1" w:styleId="citation-572">
    <w:name w:val="citation-572"/>
    <w:basedOn w:val="DefaultParagraphFont"/>
    <w:rsid w:val="00E9656E"/>
  </w:style>
  <w:style w:type="character" w:customStyle="1" w:styleId="citation-719">
    <w:name w:val="citation-719"/>
    <w:basedOn w:val="DefaultParagraphFont"/>
    <w:rsid w:val="007A7CD6"/>
  </w:style>
  <w:style w:type="character" w:customStyle="1" w:styleId="citation-718">
    <w:name w:val="citation-718"/>
    <w:basedOn w:val="DefaultParagraphFont"/>
    <w:rsid w:val="007A7CD6"/>
  </w:style>
  <w:style w:type="character" w:customStyle="1" w:styleId="citation-717">
    <w:name w:val="citation-717"/>
    <w:basedOn w:val="DefaultParagraphFont"/>
    <w:rsid w:val="007A7CD6"/>
  </w:style>
  <w:style w:type="character" w:customStyle="1" w:styleId="citation-716">
    <w:name w:val="citation-716"/>
    <w:basedOn w:val="DefaultParagraphFont"/>
    <w:rsid w:val="007A7CD6"/>
  </w:style>
  <w:style w:type="character" w:customStyle="1" w:styleId="citation-715">
    <w:name w:val="citation-715"/>
    <w:basedOn w:val="DefaultParagraphFont"/>
    <w:rsid w:val="007A7CD6"/>
  </w:style>
  <w:style w:type="character" w:customStyle="1" w:styleId="citation-714">
    <w:name w:val="citation-714"/>
    <w:basedOn w:val="DefaultParagraphFont"/>
    <w:rsid w:val="007A7CD6"/>
  </w:style>
  <w:style w:type="character" w:customStyle="1" w:styleId="citation-713">
    <w:name w:val="citation-713"/>
    <w:basedOn w:val="DefaultParagraphFont"/>
    <w:rsid w:val="007A7CD6"/>
  </w:style>
  <w:style w:type="character" w:customStyle="1" w:styleId="citation-712">
    <w:name w:val="citation-712"/>
    <w:basedOn w:val="DefaultParagraphFont"/>
    <w:rsid w:val="007A7CD6"/>
  </w:style>
  <w:style w:type="character" w:customStyle="1" w:styleId="citation-711">
    <w:name w:val="citation-711"/>
    <w:basedOn w:val="DefaultParagraphFont"/>
    <w:rsid w:val="007A7CD6"/>
  </w:style>
  <w:style w:type="character" w:customStyle="1" w:styleId="citation-710">
    <w:name w:val="citation-710"/>
    <w:basedOn w:val="DefaultParagraphFont"/>
    <w:rsid w:val="007A7CD6"/>
  </w:style>
  <w:style w:type="character" w:customStyle="1" w:styleId="citation-709">
    <w:name w:val="citation-709"/>
    <w:basedOn w:val="DefaultParagraphFont"/>
    <w:rsid w:val="007A7CD6"/>
  </w:style>
  <w:style w:type="character" w:customStyle="1" w:styleId="citation-708">
    <w:name w:val="citation-708"/>
    <w:basedOn w:val="DefaultParagraphFont"/>
    <w:rsid w:val="007A7CD6"/>
  </w:style>
  <w:style w:type="character" w:customStyle="1" w:styleId="citation-707">
    <w:name w:val="citation-707"/>
    <w:basedOn w:val="DefaultParagraphFont"/>
    <w:rsid w:val="007A7CD6"/>
  </w:style>
  <w:style w:type="character" w:customStyle="1" w:styleId="citation-706">
    <w:name w:val="citation-706"/>
    <w:basedOn w:val="DefaultParagraphFont"/>
    <w:rsid w:val="007A7CD6"/>
  </w:style>
  <w:style w:type="character" w:customStyle="1" w:styleId="citation-705">
    <w:name w:val="citation-705"/>
    <w:basedOn w:val="DefaultParagraphFont"/>
    <w:rsid w:val="007A7CD6"/>
  </w:style>
  <w:style w:type="character" w:customStyle="1" w:styleId="citation-704">
    <w:name w:val="citation-704"/>
    <w:basedOn w:val="DefaultParagraphFont"/>
    <w:rsid w:val="007A7C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8323">
      <w:bodyDiv w:val="1"/>
      <w:marLeft w:val="0"/>
      <w:marRight w:val="0"/>
      <w:marTop w:val="0"/>
      <w:marBottom w:val="0"/>
      <w:divBdr>
        <w:top w:val="none" w:sz="0" w:space="0" w:color="auto"/>
        <w:left w:val="none" w:sz="0" w:space="0" w:color="auto"/>
        <w:bottom w:val="none" w:sz="0" w:space="0" w:color="auto"/>
        <w:right w:val="none" w:sz="0" w:space="0" w:color="auto"/>
      </w:divBdr>
      <w:divsChild>
        <w:div w:id="2017337918">
          <w:marLeft w:val="0"/>
          <w:marRight w:val="0"/>
          <w:marTop w:val="0"/>
          <w:marBottom w:val="0"/>
          <w:divBdr>
            <w:top w:val="none" w:sz="0" w:space="0" w:color="auto"/>
            <w:left w:val="none" w:sz="0" w:space="0" w:color="auto"/>
            <w:bottom w:val="none" w:sz="0" w:space="0" w:color="auto"/>
            <w:right w:val="none" w:sz="0" w:space="0" w:color="auto"/>
          </w:divBdr>
        </w:div>
        <w:div w:id="1741170554">
          <w:marLeft w:val="0"/>
          <w:marRight w:val="0"/>
          <w:marTop w:val="0"/>
          <w:marBottom w:val="0"/>
          <w:divBdr>
            <w:top w:val="none" w:sz="0" w:space="0" w:color="auto"/>
            <w:left w:val="none" w:sz="0" w:space="0" w:color="auto"/>
            <w:bottom w:val="none" w:sz="0" w:space="0" w:color="auto"/>
            <w:right w:val="none" w:sz="0" w:space="0" w:color="auto"/>
          </w:divBdr>
        </w:div>
        <w:div w:id="1191915903">
          <w:marLeft w:val="0"/>
          <w:marRight w:val="0"/>
          <w:marTop w:val="0"/>
          <w:marBottom w:val="0"/>
          <w:divBdr>
            <w:top w:val="none" w:sz="0" w:space="0" w:color="auto"/>
            <w:left w:val="none" w:sz="0" w:space="0" w:color="auto"/>
            <w:bottom w:val="none" w:sz="0" w:space="0" w:color="auto"/>
            <w:right w:val="none" w:sz="0" w:space="0" w:color="auto"/>
          </w:divBdr>
        </w:div>
        <w:div w:id="1800410967">
          <w:marLeft w:val="0"/>
          <w:marRight w:val="0"/>
          <w:marTop w:val="0"/>
          <w:marBottom w:val="0"/>
          <w:divBdr>
            <w:top w:val="none" w:sz="0" w:space="0" w:color="auto"/>
            <w:left w:val="none" w:sz="0" w:space="0" w:color="auto"/>
            <w:bottom w:val="none" w:sz="0" w:space="0" w:color="auto"/>
            <w:right w:val="none" w:sz="0" w:space="0" w:color="auto"/>
          </w:divBdr>
        </w:div>
        <w:div w:id="1791045185">
          <w:marLeft w:val="0"/>
          <w:marRight w:val="0"/>
          <w:marTop w:val="0"/>
          <w:marBottom w:val="0"/>
          <w:divBdr>
            <w:top w:val="none" w:sz="0" w:space="0" w:color="auto"/>
            <w:left w:val="none" w:sz="0" w:space="0" w:color="auto"/>
            <w:bottom w:val="none" w:sz="0" w:space="0" w:color="auto"/>
            <w:right w:val="none" w:sz="0" w:space="0" w:color="auto"/>
          </w:divBdr>
        </w:div>
        <w:div w:id="81993991">
          <w:marLeft w:val="0"/>
          <w:marRight w:val="0"/>
          <w:marTop w:val="0"/>
          <w:marBottom w:val="0"/>
          <w:divBdr>
            <w:top w:val="none" w:sz="0" w:space="0" w:color="auto"/>
            <w:left w:val="none" w:sz="0" w:space="0" w:color="auto"/>
            <w:bottom w:val="none" w:sz="0" w:space="0" w:color="auto"/>
            <w:right w:val="none" w:sz="0" w:space="0" w:color="auto"/>
          </w:divBdr>
        </w:div>
        <w:div w:id="1288857349">
          <w:marLeft w:val="0"/>
          <w:marRight w:val="0"/>
          <w:marTop w:val="0"/>
          <w:marBottom w:val="0"/>
          <w:divBdr>
            <w:top w:val="none" w:sz="0" w:space="0" w:color="auto"/>
            <w:left w:val="none" w:sz="0" w:space="0" w:color="auto"/>
            <w:bottom w:val="none" w:sz="0" w:space="0" w:color="auto"/>
            <w:right w:val="none" w:sz="0" w:space="0" w:color="auto"/>
          </w:divBdr>
        </w:div>
        <w:div w:id="1528566694">
          <w:marLeft w:val="0"/>
          <w:marRight w:val="0"/>
          <w:marTop w:val="0"/>
          <w:marBottom w:val="0"/>
          <w:divBdr>
            <w:top w:val="none" w:sz="0" w:space="0" w:color="auto"/>
            <w:left w:val="none" w:sz="0" w:space="0" w:color="auto"/>
            <w:bottom w:val="none" w:sz="0" w:space="0" w:color="auto"/>
            <w:right w:val="none" w:sz="0" w:space="0" w:color="auto"/>
          </w:divBdr>
        </w:div>
        <w:div w:id="414475779">
          <w:marLeft w:val="0"/>
          <w:marRight w:val="0"/>
          <w:marTop w:val="0"/>
          <w:marBottom w:val="0"/>
          <w:divBdr>
            <w:top w:val="none" w:sz="0" w:space="0" w:color="auto"/>
            <w:left w:val="none" w:sz="0" w:space="0" w:color="auto"/>
            <w:bottom w:val="none" w:sz="0" w:space="0" w:color="auto"/>
            <w:right w:val="none" w:sz="0" w:space="0" w:color="auto"/>
          </w:divBdr>
        </w:div>
        <w:div w:id="1744177463">
          <w:marLeft w:val="0"/>
          <w:marRight w:val="0"/>
          <w:marTop w:val="0"/>
          <w:marBottom w:val="0"/>
          <w:divBdr>
            <w:top w:val="none" w:sz="0" w:space="0" w:color="auto"/>
            <w:left w:val="none" w:sz="0" w:space="0" w:color="auto"/>
            <w:bottom w:val="none" w:sz="0" w:space="0" w:color="auto"/>
            <w:right w:val="none" w:sz="0" w:space="0" w:color="auto"/>
          </w:divBdr>
        </w:div>
      </w:divsChild>
    </w:div>
    <w:div w:id="94595517">
      <w:bodyDiv w:val="1"/>
      <w:marLeft w:val="0"/>
      <w:marRight w:val="0"/>
      <w:marTop w:val="0"/>
      <w:marBottom w:val="0"/>
      <w:divBdr>
        <w:top w:val="none" w:sz="0" w:space="0" w:color="auto"/>
        <w:left w:val="none" w:sz="0" w:space="0" w:color="auto"/>
        <w:bottom w:val="none" w:sz="0" w:space="0" w:color="auto"/>
        <w:right w:val="none" w:sz="0" w:space="0" w:color="auto"/>
      </w:divBdr>
      <w:divsChild>
        <w:div w:id="409887440">
          <w:marLeft w:val="0"/>
          <w:marRight w:val="0"/>
          <w:marTop w:val="0"/>
          <w:marBottom w:val="0"/>
          <w:divBdr>
            <w:top w:val="none" w:sz="0" w:space="0" w:color="auto"/>
            <w:left w:val="none" w:sz="0" w:space="0" w:color="auto"/>
            <w:bottom w:val="none" w:sz="0" w:space="0" w:color="auto"/>
            <w:right w:val="none" w:sz="0" w:space="0" w:color="auto"/>
          </w:divBdr>
        </w:div>
        <w:div w:id="1686863034">
          <w:marLeft w:val="0"/>
          <w:marRight w:val="0"/>
          <w:marTop w:val="0"/>
          <w:marBottom w:val="0"/>
          <w:divBdr>
            <w:top w:val="none" w:sz="0" w:space="0" w:color="auto"/>
            <w:left w:val="none" w:sz="0" w:space="0" w:color="auto"/>
            <w:bottom w:val="none" w:sz="0" w:space="0" w:color="auto"/>
            <w:right w:val="none" w:sz="0" w:space="0" w:color="auto"/>
          </w:divBdr>
        </w:div>
        <w:div w:id="715351797">
          <w:marLeft w:val="0"/>
          <w:marRight w:val="0"/>
          <w:marTop w:val="0"/>
          <w:marBottom w:val="0"/>
          <w:divBdr>
            <w:top w:val="none" w:sz="0" w:space="0" w:color="auto"/>
            <w:left w:val="none" w:sz="0" w:space="0" w:color="auto"/>
            <w:bottom w:val="none" w:sz="0" w:space="0" w:color="auto"/>
            <w:right w:val="none" w:sz="0" w:space="0" w:color="auto"/>
          </w:divBdr>
        </w:div>
        <w:div w:id="1620068495">
          <w:marLeft w:val="0"/>
          <w:marRight w:val="0"/>
          <w:marTop w:val="0"/>
          <w:marBottom w:val="0"/>
          <w:divBdr>
            <w:top w:val="none" w:sz="0" w:space="0" w:color="auto"/>
            <w:left w:val="none" w:sz="0" w:space="0" w:color="auto"/>
            <w:bottom w:val="none" w:sz="0" w:space="0" w:color="auto"/>
            <w:right w:val="none" w:sz="0" w:space="0" w:color="auto"/>
          </w:divBdr>
        </w:div>
        <w:div w:id="967006009">
          <w:marLeft w:val="0"/>
          <w:marRight w:val="0"/>
          <w:marTop w:val="0"/>
          <w:marBottom w:val="0"/>
          <w:divBdr>
            <w:top w:val="none" w:sz="0" w:space="0" w:color="auto"/>
            <w:left w:val="none" w:sz="0" w:space="0" w:color="auto"/>
            <w:bottom w:val="none" w:sz="0" w:space="0" w:color="auto"/>
            <w:right w:val="none" w:sz="0" w:space="0" w:color="auto"/>
          </w:divBdr>
        </w:div>
        <w:div w:id="1434091451">
          <w:marLeft w:val="0"/>
          <w:marRight w:val="0"/>
          <w:marTop w:val="0"/>
          <w:marBottom w:val="0"/>
          <w:divBdr>
            <w:top w:val="none" w:sz="0" w:space="0" w:color="auto"/>
            <w:left w:val="none" w:sz="0" w:space="0" w:color="auto"/>
            <w:bottom w:val="none" w:sz="0" w:space="0" w:color="auto"/>
            <w:right w:val="none" w:sz="0" w:space="0" w:color="auto"/>
          </w:divBdr>
        </w:div>
        <w:div w:id="507644142">
          <w:marLeft w:val="0"/>
          <w:marRight w:val="0"/>
          <w:marTop w:val="0"/>
          <w:marBottom w:val="0"/>
          <w:divBdr>
            <w:top w:val="none" w:sz="0" w:space="0" w:color="auto"/>
            <w:left w:val="none" w:sz="0" w:space="0" w:color="auto"/>
            <w:bottom w:val="none" w:sz="0" w:space="0" w:color="auto"/>
            <w:right w:val="none" w:sz="0" w:space="0" w:color="auto"/>
          </w:divBdr>
        </w:div>
        <w:div w:id="47924807">
          <w:marLeft w:val="0"/>
          <w:marRight w:val="0"/>
          <w:marTop w:val="0"/>
          <w:marBottom w:val="0"/>
          <w:divBdr>
            <w:top w:val="none" w:sz="0" w:space="0" w:color="auto"/>
            <w:left w:val="none" w:sz="0" w:space="0" w:color="auto"/>
            <w:bottom w:val="none" w:sz="0" w:space="0" w:color="auto"/>
            <w:right w:val="none" w:sz="0" w:space="0" w:color="auto"/>
          </w:divBdr>
        </w:div>
        <w:div w:id="734163856">
          <w:marLeft w:val="0"/>
          <w:marRight w:val="0"/>
          <w:marTop w:val="0"/>
          <w:marBottom w:val="0"/>
          <w:divBdr>
            <w:top w:val="none" w:sz="0" w:space="0" w:color="auto"/>
            <w:left w:val="none" w:sz="0" w:space="0" w:color="auto"/>
            <w:bottom w:val="none" w:sz="0" w:space="0" w:color="auto"/>
            <w:right w:val="none" w:sz="0" w:space="0" w:color="auto"/>
          </w:divBdr>
        </w:div>
      </w:divsChild>
    </w:div>
    <w:div w:id="231430576">
      <w:bodyDiv w:val="1"/>
      <w:marLeft w:val="0"/>
      <w:marRight w:val="0"/>
      <w:marTop w:val="0"/>
      <w:marBottom w:val="0"/>
      <w:divBdr>
        <w:top w:val="none" w:sz="0" w:space="0" w:color="auto"/>
        <w:left w:val="none" w:sz="0" w:space="0" w:color="auto"/>
        <w:bottom w:val="none" w:sz="0" w:space="0" w:color="auto"/>
        <w:right w:val="none" w:sz="0" w:space="0" w:color="auto"/>
      </w:divBdr>
    </w:div>
    <w:div w:id="302127587">
      <w:bodyDiv w:val="1"/>
      <w:marLeft w:val="0"/>
      <w:marRight w:val="0"/>
      <w:marTop w:val="0"/>
      <w:marBottom w:val="0"/>
      <w:divBdr>
        <w:top w:val="none" w:sz="0" w:space="0" w:color="auto"/>
        <w:left w:val="none" w:sz="0" w:space="0" w:color="auto"/>
        <w:bottom w:val="none" w:sz="0" w:space="0" w:color="auto"/>
        <w:right w:val="none" w:sz="0" w:space="0" w:color="auto"/>
      </w:divBdr>
      <w:divsChild>
        <w:div w:id="208423220">
          <w:marLeft w:val="0"/>
          <w:marRight w:val="0"/>
          <w:marTop w:val="0"/>
          <w:marBottom w:val="0"/>
          <w:divBdr>
            <w:top w:val="none" w:sz="0" w:space="0" w:color="auto"/>
            <w:left w:val="none" w:sz="0" w:space="0" w:color="auto"/>
            <w:bottom w:val="none" w:sz="0" w:space="0" w:color="auto"/>
            <w:right w:val="none" w:sz="0" w:space="0" w:color="auto"/>
          </w:divBdr>
        </w:div>
        <w:div w:id="1460371092">
          <w:marLeft w:val="0"/>
          <w:marRight w:val="0"/>
          <w:marTop w:val="0"/>
          <w:marBottom w:val="0"/>
          <w:divBdr>
            <w:top w:val="none" w:sz="0" w:space="0" w:color="auto"/>
            <w:left w:val="none" w:sz="0" w:space="0" w:color="auto"/>
            <w:bottom w:val="none" w:sz="0" w:space="0" w:color="auto"/>
            <w:right w:val="none" w:sz="0" w:space="0" w:color="auto"/>
          </w:divBdr>
        </w:div>
      </w:divsChild>
    </w:div>
    <w:div w:id="316157766">
      <w:bodyDiv w:val="1"/>
      <w:marLeft w:val="0"/>
      <w:marRight w:val="0"/>
      <w:marTop w:val="0"/>
      <w:marBottom w:val="0"/>
      <w:divBdr>
        <w:top w:val="none" w:sz="0" w:space="0" w:color="auto"/>
        <w:left w:val="none" w:sz="0" w:space="0" w:color="auto"/>
        <w:bottom w:val="none" w:sz="0" w:space="0" w:color="auto"/>
        <w:right w:val="none" w:sz="0" w:space="0" w:color="auto"/>
      </w:divBdr>
      <w:divsChild>
        <w:div w:id="255477054">
          <w:marLeft w:val="0"/>
          <w:marRight w:val="0"/>
          <w:marTop w:val="0"/>
          <w:marBottom w:val="0"/>
          <w:divBdr>
            <w:top w:val="none" w:sz="0" w:space="0" w:color="auto"/>
            <w:left w:val="none" w:sz="0" w:space="0" w:color="auto"/>
            <w:bottom w:val="none" w:sz="0" w:space="0" w:color="auto"/>
            <w:right w:val="none" w:sz="0" w:space="0" w:color="auto"/>
          </w:divBdr>
        </w:div>
        <w:div w:id="36513612">
          <w:marLeft w:val="0"/>
          <w:marRight w:val="0"/>
          <w:marTop w:val="0"/>
          <w:marBottom w:val="0"/>
          <w:divBdr>
            <w:top w:val="none" w:sz="0" w:space="0" w:color="auto"/>
            <w:left w:val="none" w:sz="0" w:space="0" w:color="auto"/>
            <w:bottom w:val="none" w:sz="0" w:space="0" w:color="auto"/>
            <w:right w:val="none" w:sz="0" w:space="0" w:color="auto"/>
          </w:divBdr>
        </w:div>
        <w:div w:id="666052284">
          <w:marLeft w:val="0"/>
          <w:marRight w:val="0"/>
          <w:marTop w:val="0"/>
          <w:marBottom w:val="0"/>
          <w:divBdr>
            <w:top w:val="none" w:sz="0" w:space="0" w:color="auto"/>
            <w:left w:val="none" w:sz="0" w:space="0" w:color="auto"/>
            <w:bottom w:val="none" w:sz="0" w:space="0" w:color="auto"/>
            <w:right w:val="none" w:sz="0" w:space="0" w:color="auto"/>
          </w:divBdr>
        </w:div>
        <w:div w:id="1797141328">
          <w:marLeft w:val="0"/>
          <w:marRight w:val="0"/>
          <w:marTop w:val="0"/>
          <w:marBottom w:val="0"/>
          <w:divBdr>
            <w:top w:val="none" w:sz="0" w:space="0" w:color="auto"/>
            <w:left w:val="none" w:sz="0" w:space="0" w:color="auto"/>
            <w:bottom w:val="none" w:sz="0" w:space="0" w:color="auto"/>
            <w:right w:val="none" w:sz="0" w:space="0" w:color="auto"/>
          </w:divBdr>
        </w:div>
        <w:div w:id="279144529">
          <w:marLeft w:val="0"/>
          <w:marRight w:val="0"/>
          <w:marTop w:val="0"/>
          <w:marBottom w:val="0"/>
          <w:divBdr>
            <w:top w:val="none" w:sz="0" w:space="0" w:color="auto"/>
            <w:left w:val="none" w:sz="0" w:space="0" w:color="auto"/>
            <w:bottom w:val="none" w:sz="0" w:space="0" w:color="auto"/>
            <w:right w:val="none" w:sz="0" w:space="0" w:color="auto"/>
          </w:divBdr>
        </w:div>
        <w:div w:id="224070843">
          <w:marLeft w:val="0"/>
          <w:marRight w:val="0"/>
          <w:marTop w:val="0"/>
          <w:marBottom w:val="0"/>
          <w:divBdr>
            <w:top w:val="none" w:sz="0" w:space="0" w:color="auto"/>
            <w:left w:val="none" w:sz="0" w:space="0" w:color="auto"/>
            <w:bottom w:val="none" w:sz="0" w:space="0" w:color="auto"/>
            <w:right w:val="none" w:sz="0" w:space="0" w:color="auto"/>
          </w:divBdr>
        </w:div>
        <w:div w:id="860314705">
          <w:marLeft w:val="0"/>
          <w:marRight w:val="0"/>
          <w:marTop w:val="0"/>
          <w:marBottom w:val="0"/>
          <w:divBdr>
            <w:top w:val="none" w:sz="0" w:space="0" w:color="auto"/>
            <w:left w:val="none" w:sz="0" w:space="0" w:color="auto"/>
            <w:bottom w:val="none" w:sz="0" w:space="0" w:color="auto"/>
            <w:right w:val="none" w:sz="0" w:space="0" w:color="auto"/>
          </w:divBdr>
        </w:div>
        <w:div w:id="1503550834">
          <w:marLeft w:val="0"/>
          <w:marRight w:val="0"/>
          <w:marTop w:val="0"/>
          <w:marBottom w:val="0"/>
          <w:divBdr>
            <w:top w:val="none" w:sz="0" w:space="0" w:color="auto"/>
            <w:left w:val="none" w:sz="0" w:space="0" w:color="auto"/>
            <w:bottom w:val="none" w:sz="0" w:space="0" w:color="auto"/>
            <w:right w:val="none" w:sz="0" w:space="0" w:color="auto"/>
          </w:divBdr>
        </w:div>
        <w:div w:id="192379807">
          <w:marLeft w:val="0"/>
          <w:marRight w:val="0"/>
          <w:marTop w:val="0"/>
          <w:marBottom w:val="0"/>
          <w:divBdr>
            <w:top w:val="none" w:sz="0" w:space="0" w:color="auto"/>
            <w:left w:val="none" w:sz="0" w:space="0" w:color="auto"/>
            <w:bottom w:val="none" w:sz="0" w:space="0" w:color="auto"/>
            <w:right w:val="none" w:sz="0" w:space="0" w:color="auto"/>
          </w:divBdr>
        </w:div>
      </w:divsChild>
    </w:div>
    <w:div w:id="331223466">
      <w:bodyDiv w:val="1"/>
      <w:marLeft w:val="0"/>
      <w:marRight w:val="0"/>
      <w:marTop w:val="0"/>
      <w:marBottom w:val="0"/>
      <w:divBdr>
        <w:top w:val="none" w:sz="0" w:space="0" w:color="auto"/>
        <w:left w:val="none" w:sz="0" w:space="0" w:color="auto"/>
        <w:bottom w:val="none" w:sz="0" w:space="0" w:color="auto"/>
        <w:right w:val="none" w:sz="0" w:space="0" w:color="auto"/>
      </w:divBdr>
      <w:divsChild>
        <w:div w:id="1036392567">
          <w:marLeft w:val="0"/>
          <w:marRight w:val="0"/>
          <w:marTop w:val="0"/>
          <w:marBottom w:val="0"/>
          <w:divBdr>
            <w:top w:val="none" w:sz="0" w:space="0" w:color="auto"/>
            <w:left w:val="none" w:sz="0" w:space="0" w:color="auto"/>
            <w:bottom w:val="none" w:sz="0" w:space="0" w:color="auto"/>
            <w:right w:val="none" w:sz="0" w:space="0" w:color="auto"/>
          </w:divBdr>
        </w:div>
        <w:div w:id="656688622">
          <w:marLeft w:val="0"/>
          <w:marRight w:val="0"/>
          <w:marTop w:val="0"/>
          <w:marBottom w:val="0"/>
          <w:divBdr>
            <w:top w:val="none" w:sz="0" w:space="0" w:color="auto"/>
            <w:left w:val="none" w:sz="0" w:space="0" w:color="auto"/>
            <w:bottom w:val="none" w:sz="0" w:space="0" w:color="auto"/>
            <w:right w:val="none" w:sz="0" w:space="0" w:color="auto"/>
          </w:divBdr>
        </w:div>
        <w:div w:id="1626885862">
          <w:marLeft w:val="0"/>
          <w:marRight w:val="0"/>
          <w:marTop w:val="0"/>
          <w:marBottom w:val="0"/>
          <w:divBdr>
            <w:top w:val="none" w:sz="0" w:space="0" w:color="auto"/>
            <w:left w:val="none" w:sz="0" w:space="0" w:color="auto"/>
            <w:bottom w:val="none" w:sz="0" w:space="0" w:color="auto"/>
            <w:right w:val="none" w:sz="0" w:space="0" w:color="auto"/>
          </w:divBdr>
        </w:div>
        <w:div w:id="1671178581">
          <w:marLeft w:val="0"/>
          <w:marRight w:val="0"/>
          <w:marTop w:val="0"/>
          <w:marBottom w:val="0"/>
          <w:divBdr>
            <w:top w:val="none" w:sz="0" w:space="0" w:color="auto"/>
            <w:left w:val="none" w:sz="0" w:space="0" w:color="auto"/>
            <w:bottom w:val="none" w:sz="0" w:space="0" w:color="auto"/>
            <w:right w:val="none" w:sz="0" w:space="0" w:color="auto"/>
          </w:divBdr>
        </w:div>
        <w:div w:id="561908556">
          <w:marLeft w:val="0"/>
          <w:marRight w:val="0"/>
          <w:marTop w:val="0"/>
          <w:marBottom w:val="0"/>
          <w:divBdr>
            <w:top w:val="none" w:sz="0" w:space="0" w:color="auto"/>
            <w:left w:val="none" w:sz="0" w:space="0" w:color="auto"/>
            <w:bottom w:val="none" w:sz="0" w:space="0" w:color="auto"/>
            <w:right w:val="none" w:sz="0" w:space="0" w:color="auto"/>
          </w:divBdr>
        </w:div>
        <w:div w:id="1993482997">
          <w:marLeft w:val="0"/>
          <w:marRight w:val="0"/>
          <w:marTop w:val="0"/>
          <w:marBottom w:val="0"/>
          <w:divBdr>
            <w:top w:val="none" w:sz="0" w:space="0" w:color="auto"/>
            <w:left w:val="none" w:sz="0" w:space="0" w:color="auto"/>
            <w:bottom w:val="none" w:sz="0" w:space="0" w:color="auto"/>
            <w:right w:val="none" w:sz="0" w:space="0" w:color="auto"/>
          </w:divBdr>
        </w:div>
        <w:div w:id="721945266">
          <w:marLeft w:val="0"/>
          <w:marRight w:val="0"/>
          <w:marTop w:val="0"/>
          <w:marBottom w:val="0"/>
          <w:divBdr>
            <w:top w:val="none" w:sz="0" w:space="0" w:color="auto"/>
            <w:left w:val="none" w:sz="0" w:space="0" w:color="auto"/>
            <w:bottom w:val="none" w:sz="0" w:space="0" w:color="auto"/>
            <w:right w:val="none" w:sz="0" w:space="0" w:color="auto"/>
          </w:divBdr>
        </w:div>
        <w:div w:id="1604528449">
          <w:marLeft w:val="0"/>
          <w:marRight w:val="0"/>
          <w:marTop w:val="0"/>
          <w:marBottom w:val="0"/>
          <w:divBdr>
            <w:top w:val="none" w:sz="0" w:space="0" w:color="auto"/>
            <w:left w:val="none" w:sz="0" w:space="0" w:color="auto"/>
            <w:bottom w:val="none" w:sz="0" w:space="0" w:color="auto"/>
            <w:right w:val="none" w:sz="0" w:space="0" w:color="auto"/>
          </w:divBdr>
        </w:div>
        <w:div w:id="656031768">
          <w:marLeft w:val="0"/>
          <w:marRight w:val="0"/>
          <w:marTop w:val="0"/>
          <w:marBottom w:val="0"/>
          <w:divBdr>
            <w:top w:val="none" w:sz="0" w:space="0" w:color="auto"/>
            <w:left w:val="none" w:sz="0" w:space="0" w:color="auto"/>
            <w:bottom w:val="none" w:sz="0" w:space="0" w:color="auto"/>
            <w:right w:val="none" w:sz="0" w:space="0" w:color="auto"/>
          </w:divBdr>
        </w:div>
        <w:div w:id="1643076943">
          <w:marLeft w:val="0"/>
          <w:marRight w:val="0"/>
          <w:marTop w:val="0"/>
          <w:marBottom w:val="0"/>
          <w:divBdr>
            <w:top w:val="none" w:sz="0" w:space="0" w:color="auto"/>
            <w:left w:val="none" w:sz="0" w:space="0" w:color="auto"/>
            <w:bottom w:val="none" w:sz="0" w:space="0" w:color="auto"/>
            <w:right w:val="none" w:sz="0" w:space="0" w:color="auto"/>
          </w:divBdr>
        </w:div>
        <w:div w:id="1242058063">
          <w:marLeft w:val="0"/>
          <w:marRight w:val="0"/>
          <w:marTop w:val="0"/>
          <w:marBottom w:val="0"/>
          <w:divBdr>
            <w:top w:val="none" w:sz="0" w:space="0" w:color="auto"/>
            <w:left w:val="none" w:sz="0" w:space="0" w:color="auto"/>
            <w:bottom w:val="none" w:sz="0" w:space="0" w:color="auto"/>
            <w:right w:val="none" w:sz="0" w:space="0" w:color="auto"/>
          </w:divBdr>
        </w:div>
        <w:div w:id="584730962">
          <w:marLeft w:val="0"/>
          <w:marRight w:val="0"/>
          <w:marTop w:val="0"/>
          <w:marBottom w:val="0"/>
          <w:divBdr>
            <w:top w:val="none" w:sz="0" w:space="0" w:color="auto"/>
            <w:left w:val="none" w:sz="0" w:space="0" w:color="auto"/>
            <w:bottom w:val="none" w:sz="0" w:space="0" w:color="auto"/>
            <w:right w:val="none" w:sz="0" w:space="0" w:color="auto"/>
          </w:divBdr>
        </w:div>
        <w:div w:id="1976637565">
          <w:marLeft w:val="0"/>
          <w:marRight w:val="0"/>
          <w:marTop w:val="0"/>
          <w:marBottom w:val="0"/>
          <w:divBdr>
            <w:top w:val="none" w:sz="0" w:space="0" w:color="auto"/>
            <w:left w:val="none" w:sz="0" w:space="0" w:color="auto"/>
            <w:bottom w:val="none" w:sz="0" w:space="0" w:color="auto"/>
            <w:right w:val="none" w:sz="0" w:space="0" w:color="auto"/>
          </w:divBdr>
        </w:div>
        <w:div w:id="112987024">
          <w:marLeft w:val="0"/>
          <w:marRight w:val="0"/>
          <w:marTop w:val="0"/>
          <w:marBottom w:val="0"/>
          <w:divBdr>
            <w:top w:val="none" w:sz="0" w:space="0" w:color="auto"/>
            <w:left w:val="none" w:sz="0" w:space="0" w:color="auto"/>
            <w:bottom w:val="none" w:sz="0" w:space="0" w:color="auto"/>
            <w:right w:val="none" w:sz="0" w:space="0" w:color="auto"/>
          </w:divBdr>
        </w:div>
        <w:div w:id="219365412">
          <w:marLeft w:val="0"/>
          <w:marRight w:val="0"/>
          <w:marTop w:val="0"/>
          <w:marBottom w:val="0"/>
          <w:divBdr>
            <w:top w:val="none" w:sz="0" w:space="0" w:color="auto"/>
            <w:left w:val="none" w:sz="0" w:space="0" w:color="auto"/>
            <w:bottom w:val="none" w:sz="0" w:space="0" w:color="auto"/>
            <w:right w:val="none" w:sz="0" w:space="0" w:color="auto"/>
          </w:divBdr>
        </w:div>
      </w:divsChild>
    </w:div>
    <w:div w:id="353464768">
      <w:bodyDiv w:val="1"/>
      <w:marLeft w:val="0"/>
      <w:marRight w:val="0"/>
      <w:marTop w:val="0"/>
      <w:marBottom w:val="0"/>
      <w:divBdr>
        <w:top w:val="none" w:sz="0" w:space="0" w:color="auto"/>
        <w:left w:val="none" w:sz="0" w:space="0" w:color="auto"/>
        <w:bottom w:val="none" w:sz="0" w:space="0" w:color="auto"/>
        <w:right w:val="none" w:sz="0" w:space="0" w:color="auto"/>
      </w:divBdr>
    </w:div>
    <w:div w:id="417411908">
      <w:bodyDiv w:val="1"/>
      <w:marLeft w:val="0"/>
      <w:marRight w:val="0"/>
      <w:marTop w:val="0"/>
      <w:marBottom w:val="0"/>
      <w:divBdr>
        <w:top w:val="none" w:sz="0" w:space="0" w:color="auto"/>
        <w:left w:val="none" w:sz="0" w:space="0" w:color="auto"/>
        <w:bottom w:val="none" w:sz="0" w:space="0" w:color="auto"/>
        <w:right w:val="none" w:sz="0" w:space="0" w:color="auto"/>
      </w:divBdr>
      <w:divsChild>
        <w:div w:id="276329507">
          <w:marLeft w:val="0"/>
          <w:marRight w:val="0"/>
          <w:marTop w:val="0"/>
          <w:marBottom w:val="0"/>
          <w:divBdr>
            <w:top w:val="none" w:sz="0" w:space="0" w:color="auto"/>
            <w:left w:val="none" w:sz="0" w:space="0" w:color="auto"/>
            <w:bottom w:val="none" w:sz="0" w:space="0" w:color="auto"/>
            <w:right w:val="none" w:sz="0" w:space="0" w:color="auto"/>
          </w:divBdr>
          <w:divsChild>
            <w:div w:id="1616407977">
              <w:marLeft w:val="0"/>
              <w:marRight w:val="0"/>
              <w:marTop w:val="0"/>
              <w:marBottom w:val="0"/>
              <w:divBdr>
                <w:top w:val="none" w:sz="0" w:space="0" w:color="auto"/>
                <w:left w:val="none" w:sz="0" w:space="0" w:color="auto"/>
                <w:bottom w:val="none" w:sz="0" w:space="0" w:color="auto"/>
                <w:right w:val="none" w:sz="0" w:space="0" w:color="auto"/>
              </w:divBdr>
              <w:divsChild>
                <w:div w:id="190340845">
                  <w:marLeft w:val="0"/>
                  <w:marRight w:val="0"/>
                  <w:marTop w:val="0"/>
                  <w:marBottom w:val="0"/>
                  <w:divBdr>
                    <w:top w:val="none" w:sz="0" w:space="0" w:color="auto"/>
                    <w:left w:val="none" w:sz="0" w:space="0" w:color="auto"/>
                    <w:bottom w:val="none" w:sz="0" w:space="0" w:color="auto"/>
                    <w:right w:val="none" w:sz="0" w:space="0" w:color="auto"/>
                  </w:divBdr>
                  <w:divsChild>
                    <w:div w:id="855388657">
                      <w:marLeft w:val="0"/>
                      <w:marRight w:val="0"/>
                      <w:marTop w:val="0"/>
                      <w:marBottom w:val="0"/>
                      <w:divBdr>
                        <w:top w:val="none" w:sz="0" w:space="0" w:color="auto"/>
                        <w:left w:val="none" w:sz="0" w:space="0" w:color="auto"/>
                        <w:bottom w:val="none" w:sz="0" w:space="0" w:color="auto"/>
                        <w:right w:val="none" w:sz="0" w:space="0" w:color="auto"/>
                      </w:divBdr>
                      <w:divsChild>
                        <w:div w:id="1889602966">
                          <w:marLeft w:val="0"/>
                          <w:marRight w:val="0"/>
                          <w:marTop w:val="0"/>
                          <w:marBottom w:val="0"/>
                          <w:divBdr>
                            <w:top w:val="none" w:sz="0" w:space="0" w:color="auto"/>
                            <w:left w:val="none" w:sz="0" w:space="0" w:color="auto"/>
                            <w:bottom w:val="none" w:sz="0" w:space="0" w:color="auto"/>
                            <w:right w:val="none" w:sz="0" w:space="0" w:color="auto"/>
                          </w:divBdr>
                          <w:divsChild>
                            <w:div w:id="31349082">
                              <w:marLeft w:val="0"/>
                              <w:marRight w:val="0"/>
                              <w:marTop w:val="0"/>
                              <w:marBottom w:val="0"/>
                              <w:divBdr>
                                <w:top w:val="none" w:sz="0" w:space="0" w:color="auto"/>
                                <w:left w:val="none" w:sz="0" w:space="0" w:color="auto"/>
                                <w:bottom w:val="none" w:sz="0" w:space="0" w:color="auto"/>
                                <w:right w:val="none" w:sz="0" w:space="0" w:color="auto"/>
                              </w:divBdr>
                              <w:divsChild>
                                <w:div w:id="17650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3486453">
      <w:bodyDiv w:val="1"/>
      <w:marLeft w:val="0"/>
      <w:marRight w:val="0"/>
      <w:marTop w:val="0"/>
      <w:marBottom w:val="0"/>
      <w:divBdr>
        <w:top w:val="none" w:sz="0" w:space="0" w:color="auto"/>
        <w:left w:val="none" w:sz="0" w:space="0" w:color="auto"/>
        <w:bottom w:val="none" w:sz="0" w:space="0" w:color="auto"/>
        <w:right w:val="none" w:sz="0" w:space="0" w:color="auto"/>
      </w:divBdr>
    </w:div>
    <w:div w:id="859857924">
      <w:bodyDiv w:val="1"/>
      <w:marLeft w:val="0"/>
      <w:marRight w:val="0"/>
      <w:marTop w:val="0"/>
      <w:marBottom w:val="0"/>
      <w:divBdr>
        <w:top w:val="none" w:sz="0" w:space="0" w:color="auto"/>
        <w:left w:val="none" w:sz="0" w:space="0" w:color="auto"/>
        <w:bottom w:val="none" w:sz="0" w:space="0" w:color="auto"/>
        <w:right w:val="none" w:sz="0" w:space="0" w:color="auto"/>
      </w:divBdr>
      <w:divsChild>
        <w:div w:id="215163260">
          <w:marLeft w:val="0"/>
          <w:marRight w:val="0"/>
          <w:marTop w:val="0"/>
          <w:marBottom w:val="0"/>
          <w:divBdr>
            <w:top w:val="none" w:sz="0" w:space="0" w:color="auto"/>
            <w:left w:val="none" w:sz="0" w:space="0" w:color="auto"/>
            <w:bottom w:val="none" w:sz="0" w:space="0" w:color="auto"/>
            <w:right w:val="none" w:sz="0" w:space="0" w:color="auto"/>
          </w:divBdr>
        </w:div>
        <w:div w:id="625309143">
          <w:marLeft w:val="0"/>
          <w:marRight w:val="0"/>
          <w:marTop w:val="0"/>
          <w:marBottom w:val="0"/>
          <w:divBdr>
            <w:top w:val="none" w:sz="0" w:space="0" w:color="auto"/>
            <w:left w:val="none" w:sz="0" w:space="0" w:color="auto"/>
            <w:bottom w:val="none" w:sz="0" w:space="0" w:color="auto"/>
            <w:right w:val="none" w:sz="0" w:space="0" w:color="auto"/>
          </w:divBdr>
        </w:div>
        <w:div w:id="1445734962">
          <w:marLeft w:val="0"/>
          <w:marRight w:val="0"/>
          <w:marTop w:val="0"/>
          <w:marBottom w:val="0"/>
          <w:divBdr>
            <w:top w:val="none" w:sz="0" w:space="0" w:color="auto"/>
            <w:left w:val="none" w:sz="0" w:space="0" w:color="auto"/>
            <w:bottom w:val="none" w:sz="0" w:space="0" w:color="auto"/>
            <w:right w:val="none" w:sz="0" w:space="0" w:color="auto"/>
          </w:divBdr>
        </w:div>
        <w:div w:id="1129199721">
          <w:marLeft w:val="0"/>
          <w:marRight w:val="0"/>
          <w:marTop w:val="0"/>
          <w:marBottom w:val="0"/>
          <w:divBdr>
            <w:top w:val="none" w:sz="0" w:space="0" w:color="auto"/>
            <w:left w:val="none" w:sz="0" w:space="0" w:color="auto"/>
            <w:bottom w:val="none" w:sz="0" w:space="0" w:color="auto"/>
            <w:right w:val="none" w:sz="0" w:space="0" w:color="auto"/>
          </w:divBdr>
        </w:div>
        <w:div w:id="1062286846">
          <w:marLeft w:val="0"/>
          <w:marRight w:val="0"/>
          <w:marTop w:val="0"/>
          <w:marBottom w:val="0"/>
          <w:divBdr>
            <w:top w:val="none" w:sz="0" w:space="0" w:color="auto"/>
            <w:left w:val="none" w:sz="0" w:space="0" w:color="auto"/>
            <w:bottom w:val="none" w:sz="0" w:space="0" w:color="auto"/>
            <w:right w:val="none" w:sz="0" w:space="0" w:color="auto"/>
          </w:divBdr>
        </w:div>
        <w:div w:id="1821799673">
          <w:marLeft w:val="0"/>
          <w:marRight w:val="0"/>
          <w:marTop w:val="0"/>
          <w:marBottom w:val="0"/>
          <w:divBdr>
            <w:top w:val="none" w:sz="0" w:space="0" w:color="auto"/>
            <w:left w:val="none" w:sz="0" w:space="0" w:color="auto"/>
            <w:bottom w:val="none" w:sz="0" w:space="0" w:color="auto"/>
            <w:right w:val="none" w:sz="0" w:space="0" w:color="auto"/>
          </w:divBdr>
        </w:div>
        <w:div w:id="422454304">
          <w:marLeft w:val="0"/>
          <w:marRight w:val="0"/>
          <w:marTop w:val="0"/>
          <w:marBottom w:val="0"/>
          <w:divBdr>
            <w:top w:val="none" w:sz="0" w:space="0" w:color="auto"/>
            <w:left w:val="none" w:sz="0" w:space="0" w:color="auto"/>
            <w:bottom w:val="none" w:sz="0" w:space="0" w:color="auto"/>
            <w:right w:val="none" w:sz="0" w:space="0" w:color="auto"/>
          </w:divBdr>
        </w:div>
        <w:div w:id="844322010">
          <w:marLeft w:val="0"/>
          <w:marRight w:val="0"/>
          <w:marTop w:val="0"/>
          <w:marBottom w:val="0"/>
          <w:divBdr>
            <w:top w:val="none" w:sz="0" w:space="0" w:color="auto"/>
            <w:left w:val="none" w:sz="0" w:space="0" w:color="auto"/>
            <w:bottom w:val="none" w:sz="0" w:space="0" w:color="auto"/>
            <w:right w:val="none" w:sz="0" w:space="0" w:color="auto"/>
          </w:divBdr>
        </w:div>
        <w:div w:id="639073669">
          <w:marLeft w:val="0"/>
          <w:marRight w:val="0"/>
          <w:marTop w:val="0"/>
          <w:marBottom w:val="0"/>
          <w:divBdr>
            <w:top w:val="none" w:sz="0" w:space="0" w:color="auto"/>
            <w:left w:val="none" w:sz="0" w:space="0" w:color="auto"/>
            <w:bottom w:val="none" w:sz="0" w:space="0" w:color="auto"/>
            <w:right w:val="none" w:sz="0" w:space="0" w:color="auto"/>
          </w:divBdr>
        </w:div>
        <w:div w:id="1926986742">
          <w:marLeft w:val="0"/>
          <w:marRight w:val="0"/>
          <w:marTop w:val="0"/>
          <w:marBottom w:val="0"/>
          <w:divBdr>
            <w:top w:val="none" w:sz="0" w:space="0" w:color="auto"/>
            <w:left w:val="none" w:sz="0" w:space="0" w:color="auto"/>
            <w:bottom w:val="none" w:sz="0" w:space="0" w:color="auto"/>
            <w:right w:val="none" w:sz="0" w:space="0" w:color="auto"/>
          </w:divBdr>
        </w:div>
      </w:divsChild>
    </w:div>
    <w:div w:id="949313945">
      <w:bodyDiv w:val="1"/>
      <w:marLeft w:val="0"/>
      <w:marRight w:val="0"/>
      <w:marTop w:val="0"/>
      <w:marBottom w:val="0"/>
      <w:divBdr>
        <w:top w:val="none" w:sz="0" w:space="0" w:color="auto"/>
        <w:left w:val="none" w:sz="0" w:space="0" w:color="auto"/>
        <w:bottom w:val="none" w:sz="0" w:space="0" w:color="auto"/>
        <w:right w:val="none" w:sz="0" w:space="0" w:color="auto"/>
      </w:divBdr>
      <w:divsChild>
        <w:div w:id="1090468036">
          <w:marLeft w:val="0"/>
          <w:marRight w:val="0"/>
          <w:marTop w:val="0"/>
          <w:marBottom w:val="0"/>
          <w:divBdr>
            <w:top w:val="none" w:sz="0" w:space="0" w:color="auto"/>
            <w:left w:val="none" w:sz="0" w:space="0" w:color="auto"/>
            <w:bottom w:val="none" w:sz="0" w:space="0" w:color="auto"/>
            <w:right w:val="none" w:sz="0" w:space="0" w:color="auto"/>
          </w:divBdr>
        </w:div>
        <w:div w:id="1580486104">
          <w:marLeft w:val="0"/>
          <w:marRight w:val="0"/>
          <w:marTop w:val="0"/>
          <w:marBottom w:val="0"/>
          <w:divBdr>
            <w:top w:val="none" w:sz="0" w:space="0" w:color="auto"/>
            <w:left w:val="none" w:sz="0" w:space="0" w:color="auto"/>
            <w:bottom w:val="none" w:sz="0" w:space="0" w:color="auto"/>
            <w:right w:val="none" w:sz="0" w:space="0" w:color="auto"/>
          </w:divBdr>
        </w:div>
        <w:div w:id="1948807273">
          <w:marLeft w:val="0"/>
          <w:marRight w:val="0"/>
          <w:marTop w:val="0"/>
          <w:marBottom w:val="0"/>
          <w:divBdr>
            <w:top w:val="none" w:sz="0" w:space="0" w:color="auto"/>
            <w:left w:val="none" w:sz="0" w:space="0" w:color="auto"/>
            <w:bottom w:val="none" w:sz="0" w:space="0" w:color="auto"/>
            <w:right w:val="none" w:sz="0" w:space="0" w:color="auto"/>
          </w:divBdr>
        </w:div>
        <w:div w:id="43867580">
          <w:marLeft w:val="0"/>
          <w:marRight w:val="0"/>
          <w:marTop w:val="0"/>
          <w:marBottom w:val="0"/>
          <w:divBdr>
            <w:top w:val="none" w:sz="0" w:space="0" w:color="auto"/>
            <w:left w:val="none" w:sz="0" w:space="0" w:color="auto"/>
            <w:bottom w:val="none" w:sz="0" w:space="0" w:color="auto"/>
            <w:right w:val="none" w:sz="0" w:space="0" w:color="auto"/>
          </w:divBdr>
        </w:div>
        <w:div w:id="358894636">
          <w:marLeft w:val="0"/>
          <w:marRight w:val="0"/>
          <w:marTop w:val="0"/>
          <w:marBottom w:val="0"/>
          <w:divBdr>
            <w:top w:val="none" w:sz="0" w:space="0" w:color="auto"/>
            <w:left w:val="none" w:sz="0" w:space="0" w:color="auto"/>
            <w:bottom w:val="none" w:sz="0" w:space="0" w:color="auto"/>
            <w:right w:val="none" w:sz="0" w:space="0" w:color="auto"/>
          </w:divBdr>
        </w:div>
        <w:div w:id="1216576890">
          <w:marLeft w:val="0"/>
          <w:marRight w:val="0"/>
          <w:marTop w:val="0"/>
          <w:marBottom w:val="0"/>
          <w:divBdr>
            <w:top w:val="none" w:sz="0" w:space="0" w:color="auto"/>
            <w:left w:val="none" w:sz="0" w:space="0" w:color="auto"/>
            <w:bottom w:val="none" w:sz="0" w:space="0" w:color="auto"/>
            <w:right w:val="none" w:sz="0" w:space="0" w:color="auto"/>
          </w:divBdr>
        </w:div>
        <w:div w:id="1910536594">
          <w:marLeft w:val="0"/>
          <w:marRight w:val="0"/>
          <w:marTop w:val="0"/>
          <w:marBottom w:val="0"/>
          <w:divBdr>
            <w:top w:val="none" w:sz="0" w:space="0" w:color="auto"/>
            <w:left w:val="none" w:sz="0" w:space="0" w:color="auto"/>
            <w:bottom w:val="none" w:sz="0" w:space="0" w:color="auto"/>
            <w:right w:val="none" w:sz="0" w:space="0" w:color="auto"/>
          </w:divBdr>
        </w:div>
        <w:div w:id="2023579325">
          <w:marLeft w:val="0"/>
          <w:marRight w:val="0"/>
          <w:marTop w:val="0"/>
          <w:marBottom w:val="0"/>
          <w:divBdr>
            <w:top w:val="none" w:sz="0" w:space="0" w:color="auto"/>
            <w:left w:val="none" w:sz="0" w:space="0" w:color="auto"/>
            <w:bottom w:val="none" w:sz="0" w:space="0" w:color="auto"/>
            <w:right w:val="none" w:sz="0" w:space="0" w:color="auto"/>
          </w:divBdr>
        </w:div>
        <w:div w:id="618418254">
          <w:marLeft w:val="0"/>
          <w:marRight w:val="0"/>
          <w:marTop w:val="0"/>
          <w:marBottom w:val="0"/>
          <w:divBdr>
            <w:top w:val="none" w:sz="0" w:space="0" w:color="auto"/>
            <w:left w:val="none" w:sz="0" w:space="0" w:color="auto"/>
            <w:bottom w:val="none" w:sz="0" w:space="0" w:color="auto"/>
            <w:right w:val="none" w:sz="0" w:space="0" w:color="auto"/>
          </w:divBdr>
        </w:div>
        <w:div w:id="544636806">
          <w:marLeft w:val="0"/>
          <w:marRight w:val="0"/>
          <w:marTop w:val="0"/>
          <w:marBottom w:val="0"/>
          <w:divBdr>
            <w:top w:val="none" w:sz="0" w:space="0" w:color="auto"/>
            <w:left w:val="none" w:sz="0" w:space="0" w:color="auto"/>
            <w:bottom w:val="none" w:sz="0" w:space="0" w:color="auto"/>
            <w:right w:val="none" w:sz="0" w:space="0" w:color="auto"/>
          </w:divBdr>
        </w:div>
      </w:divsChild>
    </w:div>
    <w:div w:id="1074622903">
      <w:bodyDiv w:val="1"/>
      <w:marLeft w:val="0"/>
      <w:marRight w:val="0"/>
      <w:marTop w:val="0"/>
      <w:marBottom w:val="0"/>
      <w:divBdr>
        <w:top w:val="none" w:sz="0" w:space="0" w:color="auto"/>
        <w:left w:val="none" w:sz="0" w:space="0" w:color="auto"/>
        <w:bottom w:val="none" w:sz="0" w:space="0" w:color="auto"/>
        <w:right w:val="none" w:sz="0" w:space="0" w:color="auto"/>
      </w:divBdr>
    </w:div>
    <w:div w:id="1123185120">
      <w:bodyDiv w:val="1"/>
      <w:marLeft w:val="0"/>
      <w:marRight w:val="0"/>
      <w:marTop w:val="0"/>
      <w:marBottom w:val="0"/>
      <w:divBdr>
        <w:top w:val="none" w:sz="0" w:space="0" w:color="auto"/>
        <w:left w:val="none" w:sz="0" w:space="0" w:color="auto"/>
        <w:bottom w:val="none" w:sz="0" w:space="0" w:color="auto"/>
        <w:right w:val="none" w:sz="0" w:space="0" w:color="auto"/>
      </w:divBdr>
      <w:divsChild>
        <w:div w:id="523910180">
          <w:marLeft w:val="0"/>
          <w:marRight w:val="0"/>
          <w:marTop w:val="0"/>
          <w:marBottom w:val="0"/>
          <w:divBdr>
            <w:top w:val="none" w:sz="0" w:space="0" w:color="auto"/>
            <w:left w:val="none" w:sz="0" w:space="0" w:color="auto"/>
            <w:bottom w:val="none" w:sz="0" w:space="0" w:color="auto"/>
            <w:right w:val="none" w:sz="0" w:space="0" w:color="auto"/>
          </w:divBdr>
        </w:div>
        <w:div w:id="1075325632">
          <w:marLeft w:val="0"/>
          <w:marRight w:val="0"/>
          <w:marTop w:val="0"/>
          <w:marBottom w:val="0"/>
          <w:divBdr>
            <w:top w:val="none" w:sz="0" w:space="0" w:color="auto"/>
            <w:left w:val="none" w:sz="0" w:space="0" w:color="auto"/>
            <w:bottom w:val="none" w:sz="0" w:space="0" w:color="auto"/>
            <w:right w:val="none" w:sz="0" w:space="0" w:color="auto"/>
          </w:divBdr>
        </w:div>
        <w:div w:id="70733890">
          <w:marLeft w:val="0"/>
          <w:marRight w:val="0"/>
          <w:marTop w:val="0"/>
          <w:marBottom w:val="0"/>
          <w:divBdr>
            <w:top w:val="none" w:sz="0" w:space="0" w:color="auto"/>
            <w:left w:val="none" w:sz="0" w:space="0" w:color="auto"/>
            <w:bottom w:val="none" w:sz="0" w:space="0" w:color="auto"/>
            <w:right w:val="none" w:sz="0" w:space="0" w:color="auto"/>
          </w:divBdr>
        </w:div>
        <w:div w:id="618419540">
          <w:marLeft w:val="0"/>
          <w:marRight w:val="0"/>
          <w:marTop w:val="0"/>
          <w:marBottom w:val="0"/>
          <w:divBdr>
            <w:top w:val="none" w:sz="0" w:space="0" w:color="auto"/>
            <w:left w:val="none" w:sz="0" w:space="0" w:color="auto"/>
            <w:bottom w:val="none" w:sz="0" w:space="0" w:color="auto"/>
            <w:right w:val="none" w:sz="0" w:space="0" w:color="auto"/>
          </w:divBdr>
        </w:div>
        <w:div w:id="521939737">
          <w:marLeft w:val="0"/>
          <w:marRight w:val="0"/>
          <w:marTop w:val="0"/>
          <w:marBottom w:val="0"/>
          <w:divBdr>
            <w:top w:val="none" w:sz="0" w:space="0" w:color="auto"/>
            <w:left w:val="none" w:sz="0" w:space="0" w:color="auto"/>
            <w:bottom w:val="none" w:sz="0" w:space="0" w:color="auto"/>
            <w:right w:val="none" w:sz="0" w:space="0" w:color="auto"/>
          </w:divBdr>
        </w:div>
        <w:div w:id="1258177435">
          <w:marLeft w:val="0"/>
          <w:marRight w:val="0"/>
          <w:marTop w:val="0"/>
          <w:marBottom w:val="0"/>
          <w:divBdr>
            <w:top w:val="none" w:sz="0" w:space="0" w:color="auto"/>
            <w:left w:val="none" w:sz="0" w:space="0" w:color="auto"/>
            <w:bottom w:val="none" w:sz="0" w:space="0" w:color="auto"/>
            <w:right w:val="none" w:sz="0" w:space="0" w:color="auto"/>
          </w:divBdr>
        </w:div>
        <w:div w:id="812411443">
          <w:marLeft w:val="0"/>
          <w:marRight w:val="0"/>
          <w:marTop w:val="0"/>
          <w:marBottom w:val="0"/>
          <w:divBdr>
            <w:top w:val="none" w:sz="0" w:space="0" w:color="auto"/>
            <w:left w:val="none" w:sz="0" w:space="0" w:color="auto"/>
            <w:bottom w:val="none" w:sz="0" w:space="0" w:color="auto"/>
            <w:right w:val="none" w:sz="0" w:space="0" w:color="auto"/>
          </w:divBdr>
        </w:div>
        <w:div w:id="1291323676">
          <w:marLeft w:val="0"/>
          <w:marRight w:val="0"/>
          <w:marTop w:val="0"/>
          <w:marBottom w:val="0"/>
          <w:divBdr>
            <w:top w:val="none" w:sz="0" w:space="0" w:color="auto"/>
            <w:left w:val="none" w:sz="0" w:space="0" w:color="auto"/>
            <w:bottom w:val="none" w:sz="0" w:space="0" w:color="auto"/>
            <w:right w:val="none" w:sz="0" w:space="0" w:color="auto"/>
          </w:divBdr>
        </w:div>
        <w:div w:id="2091154152">
          <w:marLeft w:val="0"/>
          <w:marRight w:val="0"/>
          <w:marTop w:val="0"/>
          <w:marBottom w:val="0"/>
          <w:divBdr>
            <w:top w:val="none" w:sz="0" w:space="0" w:color="auto"/>
            <w:left w:val="none" w:sz="0" w:space="0" w:color="auto"/>
            <w:bottom w:val="none" w:sz="0" w:space="0" w:color="auto"/>
            <w:right w:val="none" w:sz="0" w:space="0" w:color="auto"/>
          </w:divBdr>
        </w:div>
        <w:div w:id="1550458979">
          <w:marLeft w:val="0"/>
          <w:marRight w:val="0"/>
          <w:marTop w:val="0"/>
          <w:marBottom w:val="0"/>
          <w:divBdr>
            <w:top w:val="none" w:sz="0" w:space="0" w:color="auto"/>
            <w:left w:val="none" w:sz="0" w:space="0" w:color="auto"/>
            <w:bottom w:val="none" w:sz="0" w:space="0" w:color="auto"/>
            <w:right w:val="none" w:sz="0" w:space="0" w:color="auto"/>
          </w:divBdr>
        </w:div>
        <w:div w:id="400055693">
          <w:marLeft w:val="0"/>
          <w:marRight w:val="0"/>
          <w:marTop w:val="0"/>
          <w:marBottom w:val="0"/>
          <w:divBdr>
            <w:top w:val="none" w:sz="0" w:space="0" w:color="auto"/>
            <w:left w:val="none" w:sz="0" w:space="0" w:color="auto"/>
            <w:bottom w:val="none" w:sz="0" w:space="0" w:color="auto"/>
            <w:right w:val="none" w:sz="0" w:space="0" w:color="auto"/>
          </w:divBdr>
        </w:div>
        <w:div w:id="2101902605">
          <w:marLeft w:val="0"/>
          <w:marRight w:val="0"/>
          <w:marTop w:val="0"/>
          <w:marBottom w:val="0"/>
          <w:divBdr>
            <w:top w:val="none" w:sz="0" w:space="0" w:color="auto"/>
            <w:left w:val="none" w:sz="0" w:space="0" w:color="auto"/>
            <w:bottom w:val="none" w:sz="0" w:space="0" w:color="auto"/>
            <w:right w:val="none" w:sz="0" w:space="0" w:color="auto"/>
          </w:divBdr>
        </w:div>
        <w:div w:id="16855615">
          <w:marLeft w:val="0"/>
          <w:marRight w:val="0"/>
          <w:marTop w:val="0"/>
          <w:marBottom w:val="0"/>
          <w:divBdr>
            <w:top w:val="none" w:sz="0" w:space="0" w:color="auto"/>
            <w:left w:val="none" w:sz="0" w:space="0" w:color="auto"/>
            <w:bottom w:val="none" w:sz="0" w:space="0" w:color="auto"/>
            <w:right w:val="none" w:sz="0" w:space="0" w:color="auto"/>
          </w:divBdr>
        </w:div>
      </w:divsChild>
    </w:div>
    <w:div w:id="1183322416">
      <w:bodyDiv w:val="1"/>
      <w:marLeft w:val="0"/>
      <w:marRight w:val="0"/>
      <w:marTop w:val="0"/>
      <w:marBottom w:val="0"/>
      <w:divBdr>
        <w:top w:val="none" w:sz="0" w:space="0" w:color="auto"/>
        <w:left w:val="none" w:sz="0" w:space="0" w:color="auto"/>
        <w:bottom w:val="none" w:sz="0" w:space="0" w:color="auto"/>
        <w:right w:val="none" w:sz="0" w:space="0" w:color="auto"/>
      </w:divBdr>
    </w:div>
    <w:div w:id="1258441849">
      <w:bodyDiv w:val="1"/>
      <w:marLeft w:val="0"/>
      <w:marRight w:val="0"/>
      <w:marTop w:val="0"/>
      <w:marBottom w:val="0"/>
      <w:divBdr>
        <w:top w:val="none" w:sz="0" w:space="0" w:color="auto"/>
        <w:left w:val="none" w:sz="0" w:space="0" w:color="auto"/>
        <w:bottom w:val="none" w:sz="0" w:space="0" w:color="auto"/>
        <w:right w:val="none" w:sz="0" w:space="0" w:color="auto"/>
      </w:divBdr>
      <w:divsChild>
        <w:div w:id="1652711977">
          <w:marLeft w:val="0"/>
          <w:marRight w:val="0"/>
          <w:marTop w:val="0"/>
          <w:marBottom w:val="0"/>
          <w:divBdr>
            <w:top w:val="none" w:sz="0" w:space="0" w:color="auto"/>
            <w:left w:val="none" w:sz="0" w:space="0" w:color="auto"/>
            <w:bottom w:val="none" w:sz="0" w:space="0" w:color="auto"/>
            <w:right w:val="none" w:sz="0" w:space="0" w:color="auto"/>
          </w:divBdr>
        </w:div>
        <w:div w:id="1952084973">
          <w:marLeft w:val="0"/>
          <w:marRight w:val="0"/>
          <w:marTop w:val="0"/>
          <w:marBottom w:val="0"/>
          <w:divBdr>
            <w:top w:val="none" w:sz="0" w:space="0" w:color="auto"/>
            <w:left w:val="none" w:sz="0" w:space="0" w:color="auto"/>
            <w:bottom w:val="none" w:sz="0" w:space="0" w:color="auto"/>
            <w:right w:val="none" w:sz="0" w:space="0" w:color="auto"/>
          </w:divBdr>
        </w:div>
        <w:div w:id="1702123911">
          <w:marLeft w:val="0"/>
          <w:marRight w:val="0"/>
          <w:marTop w:val="0"/>
          <w:marBottom w:val="0"/>
          <w:divBdr>
            <w:top w:val="none" w:sz="0" w:space="0" w:color="auto"/>
            <w:left w:val="none" w:sz="0" w:space="0" w:color="auto"/>
            <w:bottom w:val="none" w:sz="0" w:space="0" w:color="auto"/>
            <w:right w:val="none" w:sz="0" w:space="0" w:color="auto"/>
          </w:divBdr>
        </w:div>
        <w:div w:id="813450164">
          <w:marLeft w:val="0"/>
          <w:marRight w:val="0"/>
          <w:marTop w:val="0"/>
          <w:marBottom w:val="0"/>
          <w:divBdr>
            <w:top w:val="none" w:sz="0" w:space="0" w:color="auto"/>
            <w:left w:val="none" w:sz="0" w:space="0" w:color="auto"/>
            <w:bottom w:val="none" w:sz="0" w:space="0" w:color="auto"/>
            <w:right w:val="none" w:sz="0" w:space="0" w:color="auto"/>
          </w:divBdr>
        </w:div>
      </w:divsChild>
    </w:div>
    <w:div w:id="1910797713">
      <w:bodyDiv w:val="1"/>
      <w:marLeft w:val="0"/>
      <w:marRight w:val="0"/>
      <w:marTop w:val="0"/>
      <w:marBottom w:val="0"/>
      <w:divBdr>
        <w:top w:val="none" w:sz="0" w:space="0" w:color="auto"/>
        <w:left w:val="none" w:sz="0" w:space="0" w:color="auto"/>
        <w:bottom w:val="none" w:sz="0" w:space="0" w:color="auto"/>
        <w:right w:val="none" w:sz="0" w:space="0" w:color="auto"/>
      </w:divBdr>
    </w:div>
    <w:div w:id="1917321710">
      <w:bodyDiv w:val="1"/>
      <w:marLeft w:val="0"/>
      <w:marRight w:val="0"/>
      <w:marTop w:val="0"/>
      <w:marBottom w:val="0"/>
      <w:divBdr>
        <w:top w:val="none" w:sz="0" w:space="0" w:color="auto"/>
        <w:left w:val="none" w:sz="0" w:space="0" w:color="auto"/>
        <w:bottom w:val="none" w:sz="0" w:space="0" w:color="auto"/>
        <w:right w:val="none" w:sz="0" w:space="0" w:color="auto"/>
      </w:divBdr>
      <w:divsChild>
        <w:div w:id="1086851552">
          <w:marLeft w:val="0"/>
          <w:marRight w:val="0"/>
          <w:marTop w:val="0"/>
          <w:marBottom w:val="0"/>
          <w:divBdr>
            <w:top w:val="none" w:sz="0" w:space="0" w:color="auto"/>
            <w:left w:val="none" w:sz="0" w:space="0" w:color="auto"/>
            <w:bottom w:val="none" w:sz="0" w:space="0" w:color="auto"/>
            <w:right w:val="none" w:sz="0" w:space="0" w:color="auto"/>
          </w:divBdr>
        </w:div>
      </w:divsChild>
    </w:div>
    <w:div w:id="2077779322">
      <w:bodyDiv w:val="1"/>
      <w:marLeft w:val="0"/>
      <w:marRight w:val="0"/>
      <w:marTop w:val="0"/>
      <w:marBottom w:val="0"/>
      <w:divBdr>
        <w:top w:val="none" w:sz="0" w:space="0" w:color="auto"/>
        <w:left w:val="none" w:sz="0" w:space="0" w:color="auto"/>
        <w:bottom w:val="none" w:sz="0" w:space="0" w:color="auto"/>
        <w:right w:val="none" w:sz="0" w:space="0" w:color="auto"/>
      </w:divBdr>
      <w:divsChild>
        <w:div w:id="826359881">
          <w:marLeft w:val="0"/>
          <w:marRight w:val="0"/>
          <w:marTop w:val="0"/>
          <w:marBottom w:val="0"/>
          <w:divBdr>
            <w:top w:val="none" w:sz="0" w:space="0" w:color="auto"/>
            <w:left w:val="none" w:sz="0" w:space="0" w:color="auto"/>
            <w:bottom w:val="none" w:sz="0" w:space="0" w:color="auto"/>
            <w:right w:val="none" w:sz="0" w:space="0" w:color="auto"/>
          </w:divBdr>
        </w:div>
        <w:div w:id="1307590388">
          <w:marLeft w:val="0"/>
          <w:marRight w:val="0"/>
          <w:marTop w:val="0"/>
          <w:marBottom w:val="0"/>
          <w:divBdr>
            <w:top w:val="none" w:sz="0" w:space="0" w:color="auto"/>
            <w:left w:val="none" w:sz="0" w:space="0" w:color="auto"/>
            <w:bottom w:val="none" w:sz="0" w:space="0" w:color="auto"/>
            <w:right w:val="none" w:sz="0" w:space="0" w:color="auto"/>
          </w:divBdr>
        </w:div>
        <w:div w:id="1128426964">
          <w:marLeft w:val="0"/>
          <w:marRight w:val="0"/>
          <w:marTop w:val="0"/>
          <w:marBottom w:val="0"/>
          <w:divBdr>
            <w:top w:val="none" w:sz="0" w:space="0" w:color="auto"/>
            <w:left w:val="none" w:sz="0" w:space="0" w:color="auto"/>
            <w:bottom w:val="none" w:sz="0" w:space="0" w:color="auto"/>
            <w:right w:val="none" w:sz="0" w:space="0" w:color="auto"/>
          </w:divBdr>
        </w:div>
        <w:div w:id="462163422">
          <w:marLeft w:val="0"/>
          <w:marRight w:val="0"/>
          <w:marTop w:val="0"/>
          <w:marBottom w:val="0"/>
          <w:divBdr>
            <w:top w:val="none" w:sz="0" w:space="0" w:color="auto"/>
            <w:left w:val="none" w:sz="0" w:space="0" w:color="auto"/>
            <w:bottom w:val="none" w:sz="0" w:space="0" w:color="auto"/>
            <w:right w:val="none" w:sz="0" w:space="0" w:color="auto"/>
          </w:divBdr>
        </w:div>
        <w:div w:id="1671103083">
          <w:marLeft w:val="0"/>
          <w:marRight w:val="0"/>
          <w:marTop w:val="0"/>
          <w:marBottom w:val="0"/>
          <w:divBdr>
            <w:top w:val="none" w:sz="0" w:space="0" w:color="auto"/>
            <w:left w:val="none" w:sz="0" w:space="0" w:color="auto"/>
            <w:bottom w:val="none" w:sz="0" w:space="0" w:color="auto"/>
            <w:right w:val="none" w:sz="0" w:space="0" w:color="auto"/>
          </w:divBdr>
        </w:div>
        <w:div w:id="2066756928">
          <w:marLeft w:val="0"/>
          <w:marRight w:val="0"/>
          <w:marTop w:val="0"/>
          <w:marBottom w:val="0"/>
          <w:divBdr>
            <w:top w:val="none" w:sz="0" w:space="0" w:color="auto"/>
            <w:left w:val="none" w:sz="0" w:space="0" w:color="auto"/>
            <w:bottom w:val="none" w:sz="0" w:space="0" w:color="auto"/>
            <w:right w:val="none" w:sz="0" w:space="0" w:color="auto"/>
          </w:divBdr>
        </w:div>
        <w:div w:id="1931623713">
          <w:marLeft w:val="0"/>
          <w:marRight w:val="0"/>
          <w:marTop w:val="0"/>
          <w:marBottom w:val="0"/>
          <w:divBdr>
            <w:top w:val="none" w:sz="0" w:space="0" w:color="auto"/>
            <w:left w:val="none" w:sz="0" w:space="0" w:color="auto"/>
            <w:bottom w:val="none" w:sz="0" w:space="0" w:color="auto"/>
            <w:right w:val="none" w:sz="0" w:space="0" w:color="auto"/>
          </w:divBdr>
        </w:div>
        <w:div w:id="2019623830">
          <w:marLeft w:val="0"/>
          <w:marRight w:val="0"/>
          <w:marTop w:val="0"/>
          <w:marBottom w:val="0"/>
          <w:divBdr>
            <w:top w:val="none" w:sz="0" w:space="0" w:color="auto"/>
            <w:left w:val="none" w:sz="0" w:space="0" w:color="auto"/>
            <w:bottom w:val="none" w:sz="0" w:space="0" w:color="auto"/>
            <w:right w:val="none" w:sz="0" w:space="0" w:color="auto"/>
          </w:divBdr>
        </w:div>
        <w:div w:id="1411176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3627</TotalTime>
  <Pages>29</Pages>
  <Words>9457</Words>
  <Characters>53906</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phamtien090@gmail.com</dc:creator>
  <cp:keywords/>
  <dc:description/>
  <cp:lastModifiedBy>phamtien090@gmail.com</cp:lastModifiedBy>
  <cp:revision>3</cp:revision>
  <dcterms:created xsi:type="dcterms:W3CDTF">2026-01-16T01:02:00Z</dcterms:created>
  <dcterms:modified xsi:type="dcterms:W3CDTF">2026-01-19T08:08:00Z</dcterms:modified>
</cp:coreProperties>
</file>